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sz w:val="44"/>
          <w:szCs w:val="44"/>
        </w:rPr>
      </w:pPr>
      <w:bookmarkStart w:id="0" w:name="_GoBack"/>
      <w:bookmarkEnd w:id="0"/>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河北省征收土地程序规定</w:t>
      </w:r>
    </w:p>
    <w:p>
      <w:pPr>
        <w:spacing w:line="520" w:lineRule="exact"/>
        <w:jc w:val="center"/>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为规范征收土地行为，维护被征地农村集体经济组织和被征地农民的合法权益，保障经济社会发展合理用地，根据《中</w:t>
      </w:r>
      <w:r>
        <w:rPr>
          <w:rFonts w:ascii="仿宋_GB2312" w:eastAsia="仿宋_GB2312"/>
          <w:sz w:val="32"/>
          <w:szCs w:val="32"/>
        </w:rPr>
        <w:t>华人民共和国</w:t>
      </w:r>
      <w:r>
        <w:rPr>
          <w:rFonts w:hint="eastAsia" w:ascii="仿宋_GB2312" w:eastAsia="仿宋_GB2312"/>
          <w:sz w:val="32"/>
          <w:szCs w:val="32"/>
        </w:rPr>
        <w:t>土地管理法》《中</w:t>
      </w:r>
      <w:r>
        <w:rPr>
          <w:rFonts w:ascii="仿宋_GB2312" w:eastAsia="仿宋_GB2312"/>
          <w:sz w:val="32"/>
          <w:szCs w:val="32"/>
        </w:rPr>
        <w:t>华人民共和国</w:t>
      </w:r>
      <w:r>
        <w:rPr>
          <w:rFonts w:hint="eastAsia" w:ascii="仿宋_GB2312" w:eastAsia="仿宋_GB2312"/>
          <w:sz w:val="32"/>
          <w:szCs w:val="32"/>
        </w:rPr>
        <w:t>土地管理法实施条例》</w:t>
      </w:r>
      <w:r>
        <w:rPr>
          <w:rFonts w:hint="eastAsia" w:ascii="仿宋_GB2312" w:eastAsia="仿宋_GB2312"/>
          <w:sz w:val="32"/>
          <w:szCs w:val="32"/>
          <w:lang w:val="en-US" w:eastAsia="zh-CN"/>
        </w:rPr>
        <w:t>和《河北省土地管理条例》</w:t>
      </w:r>
      <w:r>
        <w:rPr>
          <w:rFonts w:hint="eastAsia" w:ascii="仿宋_GB2312" w:eastAsia="仿宋_GB2312"/>
          <w:sz w:val="32"/>
          <w:szCs w:val="32"/>
        </w:rPr>
        <w:t>等法律法规，结合我省实际，制定本规定。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一、征收土地前期程序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r>
        <w:rPr>
          <w:rFonts w:hint="eastAsia" w:ascii="楷体" w:hAnsi="楷体" w:eastAsia="楷体" w:cs="楷体"/>
          <w:sz w:val="32"/>
          <w:szCs w:val="32"/>
        </w:rPr>
        <w:t>（一）确定拟征收土地范围。</w:t>
      </w:r>
      <w:r>
        <w:rPr>
          <w:rFonts w:hint="eastAsia" w:ascii="仿宋_GB2312" w:eastAsia="仿宋_GB2312"/>
          <w:sz w:val="32"/>
          <w:szCs w:val="32"/>
        </w:rPr>
        <w:t>市、</w:t>
      </w:r>
      <w:r>
        <w:rPr>
          <w:rFonts w:hint="eastAsia" w:ascii="仿宋_GB2312" w:eastAsia="仿宋_GB2312"/>
          <w:sz w:val="32"/>
          <w:szCs w:val="32"/>
          <w:lang w:eastAsia="zh-CN"/>
        </w:rPr>
        <w:t>县（市、区）政府</w:t>
      </w:r>
      <w:r>
        <w:rPr>
          <w:rFonts w:hint="eastAsia" w:ascii="仿宋_GB2312" w:eastAsia="仿宋_GB2312"/>
          <w:sz w:val="32"/>
          <w:szCs w:val="32"/>
          <w:lang w:val="en-US" w:eastAsia="zh-CN"/>
        </w:rPr>
        <w:t>对</w:t>
      </w:r>
      <w:r>
        <w:rPr>
          <w:rFonts w:hint="eastAsia" w:ascii="仿宋_GB2312" w:eastAsia="仿宋_GB2312"/>
          <w:sz w:val="32"/>
          <w:szCs w:val="32"/>
          <w:lang w:eastAsia="zh-CN"/>
        </w:rPr>
        <w:t>符</w:t>
      </w:r>
      <w:r>
        <w:rPr>
          <w:rFonts w:hint="eastAsia" w:ascii="仿宋_GB2312" w:eastAsia="仿宋_GB2312"/>
          <w:sz w:val="32"/>
          <w:szCs w:val="32"/>
        </w:rPr>
        <w:t>合《中华人民共和国土地管理法》第四十五条规定情形，确需征收集体土地</w:t>
      </w:r>
      <w:r>
        <w:rPr>
          <w:rFonts w:hint="eastAsia" w:ascii="仿宋_GB2312" w:eastAsia="仿宋_GB2312"/>
          <w:sz w:val="32"/>
          <w:szCs w:val="32"/>
          <w:lang w:eastAsia="zh-CN"/>
        </w:rPr>
        <w:t>的</w:t>
      </w:r>
      <w:r>
        <w:rPr>
          <w:rFonts w:hint="eastAsia" w:ascii="仿宋_GB2312" w:eastAsia="仿宋_GB2312"/>
          <w:sz w:val="32"/>
          <w:szCs w:val="32"/>
        </w:rPr>
        <w:t>，依法确定拟征收范围，组织开展</w:t>
      </w:r>
      <w:r>
        <w:rPr>
          <w:rFonts w:hint="eastAsia" w:ascii="仿宋_GB2312" w:eastAsia="仿宋_GB2312"/>
          <w:sz w:val="32"/>
          <w:szCs w:val="32"/>
          <w:lang w:val="en-US" w:eastAsia="zh-CN"/>
        </w:rPr>
        <w:t>有关</w:t>
      </w:r>
      <w:r>
        <w:rPr>
          <w:rFonts w:hint="eastAsia" w:ascii="仿宋_GB2312" w:eastAsia="仿宋_GB2312"/>
          <w:sz w:val="32"/>
          <w:szCs w:val="32"/>
        </w:rPr>
        <w:t>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（二）发布征收土地预公告。</w:t>
      </w:r>
      <w:r>
        <w:rPr>
          <w:rFonts w:hint="eastAsia" w:ascii="仿宋_GB2312" w:eastAsia="仿宋_GB2312"/>
          <w:sz w:val="32"/>
          <w:szCs w:val="32"/>
        </w:rPr>
        <w:t>市、</w:t>
      </w:r>
      <w:r>
        <w:rPr>
          <w:rFonts w:hint="eastAsia" w:ascii="仿宋_GB2312" w:eastAsia="仿宋_GB2312"/>
          <w:sz w:val="32"/>
          <w:szCs w:val="32"/>
          <w:lang w:eastAsia="zh-CN"/>
        </w:rPr>
        <w:t>县（市、区）政府</w:t>
      </w:r>
      <w:r>
        <w:rPr>
          <w:rFonts w:hint="eastAsia" w:ascii="仿宋_GB2312" w:eastAsia="仿宋_GB2312"/>
          <w:sz w:val="32"/>
          <w:szCs w:val="32"/>
        </w:rPr>
        <w:t>确定拟征收土地范围后，</w:t>
      </w:r>
      <w:r>
        <w:rPr>
          <w:rFonts w:hint="default" w:ascii="仿宋_GB2312" w:eastAsia="仿宋_GB2312"/>
          <w:sz w:val="32"/>
          <w:szCs w:val="32"/>
        </w:rPr>
        <w:t>应当以在拟征收土地所在的乡镇</w:t>
      </w:r>
      <w:r>
        <w:rPr>
          <w:rFonts w:hint="default" w:ascii="仿宋_GB2312" w:eastAsia="仿宋_GB2312"/>
          <w:sz w:val="32"/>
          <w:szCs w:val="32"/>
          <w:lang w:eastAsia="zh-CN"/>
        </w:rPr>
        <w:t>（</w:t>
      </w:r>
      <w:r>
        <w:rPr>
          <w:rFonts w:hint="eastAsia" w:ascii="仿宋_GB2312" w:eastAsia="仿宋_GB2312"/>
          <w:sz w:val="32"/>
          <w:szCs w:val="32"/>
          <w:lang w:val="en-US" w:eastAsia="zh-CN"/>
        </w:rPr>
        <w:t>街道</w:t>
      </w:r>
      <w:r>
        <w:rPr>
          <w:rFonts w:hint="default" w:ascii="仿宋_GB2312" w:eastAsia="仿宋_GB2312"/>
          <w:sz w:val="32"/>
          <w:szCs w:val="32"/>
          <w:lang w:eastAsia="zh-CN"/>
        </w:rPr>
        <w:t>）</w:t>
      </w:r>
      <w:r>
        <w:rPr>
          <w:rFonts w:hint="eastAsia" w:ascii="仿宋_GB2312" w:eastAsia="仿宋_GB2312"/>
          <w:sz w:val="32"/>
          <w:szCs w:val="32"/>
          <w:lang w:val="en-US" w:eastAsia="zh-CN"/>
        </w:rPr>
        <w:t>和</w:t>
      </w:r>
      <w:r>
        <w:rPr>
          <w:rFonts w:hint="default" w:ascii="仿宋_GB2312" w:eastAsia="仿宋_GB2312"/>
          <w:sz w:val="32"/>
          <w:szCs w:val="32"/>
        </w:rPr>
        <w:t>村</w:t>
      </w:r>
      <w:r>
        <w:rPr>
          <w:rFonts w:hint="default" w:ascii="仿宋_GB2312" w:eastAsia="仿宋_GB2312"/>
          <w:sz w:val="32"/>
          <w:szCs w:val="32"/>
          <w:lang w:eastAsia="zh-CN"/>
        </w:rPr>
        <w:t>（</w:t>
      </w:r>
      <w:r>
        <w:rPr>
          <w:rFonts w:hint="default" w:ascii="仿宋_GB2312" w:eastAsia="仿宋_GB2312"/>
          <w:sz w:val="32"/>
          <w:szCs w:val="32"/>
          <w:lang w:val="en-US" w:eastAsia="zh-CN"/>
        </w:rPr>
        <w:t>社区</w:t>
      </w:r>
      <w:r>
        <w:rPr>
          <w:rFonts w:hint="default" w:ascii="仿宋_GB2312" w:eastAsia="仿宋_GB2312"/>
          <w:sz w:val="32"/>
          <w:szCs w:val="32"/>
          <w:lang w:eastAsia="zh-CN"/>
        </w:rPr>
        <w:t>）</w:t>
      </w:r>
      <w:r>
        <w:rPr>
          <w:rFonts w:hint="default" w:ascii="仿宋_GB2312" w:eastAsia="仿宋_GB2312"/>
          <w:sz w:val="32"/>
          <w:szCs w:val="32"/>
        </w:rPr>
        <w:t>、村民小组范围内的公共场所张贴等有利于社会公众知晓的方式发布</w:t>
      </w:r>
      <w:r>
        <w:rPr>
          <w:rFonts w:hint="default" w:ascii="仿宋_GB2312" w:eastAsia="仿宋_GB2312"/>
          <w:sz w:val="32"/>
          <w:szCs w:val="32"/>
          <w:lang w:val="en-US" w:eastAsia="zh-CN"/>
        </w:rPr>
        <w:t>征收土地预公告</w:t>
      </w:r>
      <w:r>
        <w:rPr>
          <w:rFonts w:hint="default" w:ascii="仿宋_GB2312" w:eastAsia="仿宋_GB2312"/>
          <w:sz w:val="32"/>
          <w:szCs w:val="32"/>
        </w:rPr>
        <w:t>，并在当地政府门户网站公布</w:t>
      </w:r>
      <w:r>
        <w:rPr>
          <w:rFonts w:hint="eastAsia" w:ascii="仿宋_GB2312" w:eastAsia="仿宋_GB2312"/>
          <w:sz w:val="32"/>
          <w:szCs w:val="32"/>
        </w:rPr>
        <w:t>，</w:t>
      </w:r>
      <w:r>
        <w:rPr>
          <w:rFonts w:hint="eastAsia" w:ascii="仿宋_GB2312" w:eastAsia="仿宋_GB2312"/>
          <w:sz w:val="32"/>
          <w:szCs w:val="32"/>
          <w:lang w:val="en-US" w:eastAsia="zh-CN"/>
        </w:rPr>
        <w:t>预</w:t>
      </w:r>
      <w:r>
        <w:rPr>
          <w:rFonts w:hint="eastAsia" w:ascii="仿宋_GB2312" w:eastAsia="仿宋_GB2312"/>
          <w:sz w:val="32"/>
          <w:szCs w:val="32"/>
        </w:rPr>
        <w:t>公告</w:t>
      </w:r>
      <w:r>
        <w:rPr>
          <w:rFonts w:hint="eastAsia" w:ascii="仿宋_GB2312" w:eastAsia="仿宋_GB2312"/>
          <w:sz w:val="32"/>
          <w:szCs w:val="32"/>
          <w:lang w:val="en-US" w:eastAsia="zh-CN"/>
        </w:rPr>
        <w:t>时间</w:t>
      </w:r>
      <w:r>
        <w:rPr>
          <w:rFonts w:hint="eastAsia" w:ascii="仿宋_GB2312" w:eastAsia="仿宋_GB2312"/>
          <w:sz w:val="32"/>
          <w:szCs w:val="32"/>
        </w:rPr>
        <w:t>不少于十个工作日。征收土地预公告应当包括征收范围、征收目的、开展土地现状调查的安排等内容</w:t>
      </w:r>
      <w:r>
        <w:rPr>
          <w:rFonts w:hint="eastAsia" w:ascii="仿宋_GB2312" w:eastAsia="仿宋_GB2312"/>
          <w:sz w:val="32"/>
          <w:szCs w:val="32"/>
          <w:lang w:eastAsia="zh-CN"/>
        </w:rPr>
        <w:t>。</w:t>
      </w:r>
      <w:r>
        <w:rPr>
          <w:rFonts w:hint="eastAsia" w:ascii="仿宋_GB2312" w:eastAsia="仿宋_GB2312"/>
          <w:sz w:val="32"/>
          <w:szCs w:val="32"/>
        </w:rPr>
        <w:t>自征收土地预公告发布之日起，任何单位和个人不得在拟征收范围内抢栽抢建，违反规定抢栽抢建的，抢栽抢建部分不予补偿。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（三）土地现状调查。</w:t>
      </w:r>
      <w:r>
        <w:rPr>
          <w:rFonts w:hint="eastAsia" w:ascii="仿宋_GB2312" w:eastAsia="仿宋_GB2312"/>
          <w:sz w:val="32"/>
          <w:szCs w:val="32"/>
        </w:rPr>
        <w:t>市、</w:t>
      </w:r>
      <w:r>
        <w:rPr>
          <w:rFonts w:hint="eastAsia" w:ascii="仿宋_GB2312" w:eastAsia="仿宋_GB2312"/>
          <w:sz w:val="32"/>
          <w:szCs w:val="32"/>
          <w:lang w:eastAsia="zh-CN"/>
        </w:rPr>
        <w:t>县（市、区）政府</w:t>
      </w:r>
      <w:r>
        <w:rPr>
          <w:rFonts w:hint="eastAsia" w:ascii="仿宋_GB2312" w:eastAsia="仿宋_GB2312"/>
          <w:sz w:val="32"/>
          <w:szCs w:val="32"/>
        </w:rPr>
        <w:t>应当依法</w:t>
      </w:r>
      <w:r>
        <w:rPr>
          <w:rFonts w:hint="eastAsia" w:ascii="仿宋_GB2312" w:eastAsia="仿宋_GB2312"/>
          <w:sz w:val="32"/>
          <w:szCs w:val="32"/>
          <w:lang w:val="en-US" w:eastAsia="zh-CN"/>
        </w:rPr>
        <w:t>组织</w:t>
      </w:r>
      <w:r>
        <w:rPr>
          <w:rFonts w:hint="eastAsia" w:ascii="仿宋_GB2312" w:eastAsia="仿宋_GB2312"/>
          <w:sz w:val="32"/>
          <w:szCs w:val="32"/>
        </w:rPr>
        <w:t>开展拟征收土地的现状调查工作</w:t>
      </w:r>
      <w:r>
        <w:rPr>
          <w:rFonts w:hint="eastAsia" w:ascii="仿宋_GB2312" w:eastAsia="仿宋_GB2312"/>
          <w:sz w:val="32"/>
          <w:szCs w:val="32"/>
          <w:lang w:val="en-US" w:eastAsia="zh-CN"/>
        </w:rPr>
        <w:t>并对真实性负责</w:t>
      </w:r>
      <w:r>
        <w:rPr>
          <w:rFonts w:hint="eastAsia" w:ascii="仿宋_GB2312" w:eastAsia="仿宋_GB2312"/>
          <w:sz w:val="32"/>
          <w:szCs w:val="32"/>
        </w:rPr>
        <w:t>。土地现状调查应当查明土地的位置、权属、地类、面积，以及农村村民住宅、其他地上附着物和青苗等的权属、种类、数量等情况。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 w:hAnsi="楷体" w:eastAsia="楷体" w:cs="楷体"/>
          <w:sz w:val="32"/>
          <w:szCs w:val="32"/>
        </w:rPr>
        <w:t>（四）开展社会稳定风险评估。</w:t>
      </w:r>
      <w:r>
        <w:rPr>
          <w:rFonts w:hint="eastAsia" w:ascii="仿宋_GB2312" w:eastAsia="仿宋_GB2312"/>
          <w:sz w:val="32"/>
          <w:szCs w:val="32"/>
        </w:rPr>
        <w:t>市、</w:t>
      </w:r>
      <w:r>
        <w:rPr>
          <w:rFonts w:hint="eastAsia" w:ascii="仿宋_GB2312" w:eastAsia="仿宋_GB2312"/>
          <w:sz w:val="32"/>
          <w:szCs w:val="32"/>
          <w:lang w:eastAsia="zh-CN"/>
        </w:rPr>
        <w:t>县（市、区）政府</w:t>
      </w:r>
      <w:r>
        <w:rPr>
          <w:rFonts w:hint="eastAsia" w:ascii="仿宋_GB2312" w:eastAsia="仿宋_GB2312"/>
          <w:sz w:val="32"/>
          <w:szCs w:val="32"/>
        </w:rPr>
        <w:t>应当依法开展社会稳定风险评估，对征收土地的社会稳定风险状况进行科学的预测、分析和评估，确定风险点，制定风险应对策略</w:t>
      </w:r>
      <w:r>
        <w:rPr>
          <w:rFonts w:hint="eastAsia" w:ascii="仿宋_GB2312" w:eastAsia="仿宋_GB2312"/>
          <w:sz w:val="32"/>
          <w:szCs w:val="32"/>
          <w:lang w:eastAsia="zh-CN"/>
        </w:rPr>
        <w:t>、防范措施</w:t>
      </w:r>
      <w:r>
        <w:rPr>
          <w:rFonts w:hint="eastAsia" w:ascii="仿宋_GB2312" w:eastAsia="仿宋_GB2312"/>
          <w:sz w:val="32"/>
          <w:szCs w:val="32"/>
        </w:rPr>
        <w:t>和处置预案。社会稳定风险评估应当有被征地的农村集体经济组织及其成员、村民委员会和其他利害关系人参加。市、</w:t>
      </w:r>
      <w:r>
        <w:rPr>
          <w:rFonts w:hint="eastAsia" w:ascii="仿宋_GB2312" w:eastAsia="仿宋_GB2312"/>
          <w:sz w:val="32"/>
          <w:szCs w:val="32"/>
          <w:lang w:eastAsia="zh-CN"/>
        </w:rPr>
        <w:t>县（市、区）政府</w:t>
      </w:r>
      <w:r>
        <w:rPr>
          <w:rFonts w:hint="eastAsia" w:ascii="仿宋_GB2312" w:eastAsia="仿宋_GB2312"/>
          <w:sz w:val="32"/>
          <w:szCs w:val="32"/>
        </w:rPr>
        <w:t>在申报征收土地时，需对社会稳定风险评估情况作出说明。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 w:hAnsi="楷体" w:eastAsia="楷体" w:cs="楷体"/>
          <w:sz w:val="32"/>
          <w:szCs w:val="32"/>
        </w:rPr>
        <w:t>（五）拟</w:t>
      </w:r>
      <w:r>
        <w:rPr>
          <w:rFonts w:ascii="楷体" w:hAnsi="楷体" w:eastAsia="楷体" w:cs="楷体"/>
          <w:sz w:val="32"/>
          <w:szCs w:val="32"/>
        </w:rPr>
        <w:t>定</w:t>
      </w:r>
      <w:r>
        <w:rPr>
          <w:rFonts w:hint="eastAsia" w:ascii="楷体" w:hAnsi="楷体" w:eastAsia="楷体" w:cs="楷体"/>
          <w:sz w:val="32"/>
          <w:szCs w:val="32"/>
        </w:rPr>
        <w:t>征地补偿安置方案。</w:t>
      </w:r>
      <w:r>
        <w:rPr>
          <w:rFonts w:hint="eastAsia" w:ascii="仿宋_GB2312" w:eastAsia="仿宋_GB2312"/>
          <w:sz w:val="32"/>
          <w:szCs w:val="32"/>
        </w:rPr>
        <w:t>市、</w:t>
      </w:r>
      <w:r>
        <w:rPr>
          <w:rFonts w:hint="eastAsia" w:ascii="仿宋_GB2312" w:eastAsia="仿宋_GB2312"/>
          <w:sz w:val="32"/>
          <w:szCs w:val="32"/>
          <w:lang w:eastAsia="zh-CN"/>
        </w:rPr>
        <w:t>县（市、区）政府</w:t>
      </w:r>
      <w:r>
        <w:rPr>
          <w:rFonts w:hint="eastAsia" w:ascii="仿宋_GB2312" w:eastAsia="仿宋_GB2312"/>
          <w:sz w:val="32"/>
          <w:szCs w:val="32"/>
        </w:rPr>
        <w:t>应当依据社会稳定风险评估结果，结合土地现状调查情况，组织自然资源、财政、农业农村、人力资源和社会保障等有关部门，拟定征地补偿安置方案。征地补偿安置方案应当包括征收范围、土地现状、征收目的、补偿方式和标准、安置对象、安置方式、社会保障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（六）发布征地补偿安置公告。</w:t>
      </w:r>
      <w:r>
        <w:rPr>
          <w:rFonts w:hint="eastAsia" w:ascii="仿宋_GB2312" w:eastAsia="仿宋_GB2312"/>
          <w:sz w:val="32"/>
          <w:szCs w:val="32"/>
        </w:rPr>
        <w:t>征地补偿安置方案拟定后，市、</w:t>
      </w:r>
      <w:r>
        <w:rPr>
          <w:rFonts w:hint="eastAsia" w:ascii="仿宋_GB2312" w:eastAsia="仿宋_GB2312"/>
          <w:sz w:val="32"/>
          <w:szCs w:val="32"/>
          <w:lang w:eastAsia="zh-CN"/>
        </w:rPr>
        <w:t>县（市、区）政府</w:t>
      </w:r>
      <w:r>
        <w:rPr>
          <w:rFonts w:hint="eastAsia" w:ascii="仿宋_GB2312" w:eastAsia="仿宋_GB2312"/>
          <w:sz w:val="32"/>
          <w:szCs w:val="32"/>
        </w:rPr>
        <w:t>应当在拟征收土地的乡镇（街道）</w:t>
      </w:r>
      <w:r>
        <w:rPr>
          <w:rFonts w:hint="eastAsia" w:ascii="仿宋_GB2312" w:eastAsia="仿宋_GB2312"/>
          <w:sz w:val="32"/>
          <w:szCs w:val="32"/>
          <w:lang w:val="en-US" w:eastAsia="zh-CN"/>
        </w:rPr>
        <w:t>和</w:t>
      </w:r>
      <w:r>
        <w:rPr>
          <w:rFonts w:hint="eastAsia" w:ascii="仿宋_GB2312" w:eastAsia="仿宋_GB2312"/>
          <w:sz w:val="32"/>
          <w:szCs w:val="32"/>
        </w:rPr>
        <w:t>村（社区）、村民小组所在地予以公告，公告时间不少于三十日。土</w:t>
      </w:r>
      <w:r>
        <w:rPr>
          <w:rFonts w:ascii="仿宋_GB2312" w:eastAsia="仿宋_GB2312"/>
          <w:sz w:val="32"/>
          <w:szCs w:val="32"/>
        </w:rPr>
        <w:t>地现状</w:t>
      </w:r>
      <w:r>
        <w:rPr>
          <w:rFonts w:hint="eastAsia" w:ascii="仿宋_GB2312" w:eastAsia="仿宋_GB2312"/>
          <w:sz w:val="32"/>
          <w:szCs w:val="32"/>
        </w:rPr>
        <w:t>调查</w:t>
      </w:r>
      <w:r>
        <w:rPr>
          <w:rFonts w:ascii="仿宋_GB2312" w:eastAsia="仿宋_GB2312"/>
          <w:sz w:val="32"/>
          <w:szCs w:val="32"/>
        </w:rPr>
        <w:t>结果</w:t>
      </w:r>
      <w:r>
        <w:rPr>
          <w:rFonts w:hint="eastAsia" w:ascii="仿宋_GB2312" w:eastAsia="仿宋_GB2312"/>
          <w:sz w:val="32"/>
          <w:szCs w:val="32"/>
        </w:rPr>
        <w:t>应</w:t>
      </w:r>
      <w:r>
        <w:rPr>
          <w:rFonts w:hint="eastAsia" w:ascii="仿宋_GB2312" w:eastAsia="仿宋_GB2312"/>
          <w:sz w:val="32"/>
          <w:szCs w:val="32"/>
          <w:lang w:val="en-US" w:eastAsia="zh-CN"/>
        </w:rPr>
        <w:t>当</w:t>
      </w:r>
      <w:r>
        <w:rPr>
          <w:rFonts w:hint="eastAsia" w:ascii="仿宋_GB2312" w:eastAsia="仿宋_GB2312"/>
          <w:sz w:val="32"/>
          <w:szCs w:val="32"/>
        </w:rPr>
        <w:t>与征地补偿安置方案一并公告。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征地补偿安置公告应</w:t>
      </w:r>
      <w:r>
        <w:rPr>
          <w:rFonts w:hint="eastAsia" w:ascii="仿宋_GB2312" w:eastAsia="仿宋_GB2312"/>
          <w:sz w:val="32"/>
          <w:szCs w:val="32"/>
          <w:lang w:val="en-US" w:eastAsia="zh-CN"/>
        </w:rPr>
        <w:t>当</w:t>
      </w:r>
      <w:r>
        <w:rPr>
          <w:rFonts w:hint="eastAsia" w:ascii="仿宋_GB2312" w:eastAsia="仿宋_GB2312"/>
          <w:sz w:val="32"/>
          <w:szCs w:val="32"/>
        </w:rPr>
        <w:t>包括以下内容：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1.建设项目拟征收土地范围（另附范围图并张贴）</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2.土地现状调查结果</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3.征地补偿安置方案；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4.申请听证</w:t>
      </w:r>
      <w:r>
        <w:rPr>
          <w:rFonts w:hint="eastAsia" w:ascii="仿宋_GB2312" w:eastAsia="仿宋_GB2312"/>
          <w:sz w:val="32"/>
          <w:szCs w:val="32"/>
          <w:highlight w:val="none"/>
          <w:lang w:eastAsia="zh-CN"/>
        </w:rPr>
        <w:t>事项</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5.补偿登记的方式和期限；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6.异议反馈渠道；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7.其他事项。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 w:hAnsi="楷体" w:eastAsia="楷体" w:cs="楷体"/>
          <w:sz w:val="32"/>
          <w:szCs w:val="32"/>
        </w:rPr>
        <w:t>（七）征地听证。</w:t>
      </w:r>
      <w:r>
        <w:rPr>
          <w:rFonts w:hint="eastAsia" w:ascii="仿宋_GB2312" w:eastAsia="仿宋_GB2312"/>
          <w:strike w:val="0"/>
          <w:dstrike w:val="0"/>
          <w:sz w:val="32"/>
          <w:szCs w:val="32"/>
          <w:highlight w:val="none"/>
        </w:rPr>
        <w:t>被征地农村集体经济组织或者其成员、村民委员会或者其他利害关系人对征地补偿安置方案有意见、建议的，可以</w:t>
      </w:r>
      <w:r>
        <w:rPr>
          <w:rFonts w:hint="eastAsia" w:ascii="仿宋_GB2312" w:eastAsia="仿宋_GB2312"/>
          <w:strike w:val="0"/>
          <w:dstrike w:val="0"/>
          <w:sz w:val="32"/>
          <w:szCs w:val="32"/>
          <w:highlight w:val="none"/>
          <w:lang w:eastAsia="zh-CN"/>
        </w:rPr>
        <w:t>通过补偿安置公告中的异议反馈渠道</w:t>
      </w:r>
      <w:r>
        <w:rPr>
          <w:rFonts w:hint="eastAsia" w:ascii="仿宋_GB2312" w:eastAsia="仿宋_GB2312"/>
          <w:strike w:val="0"/>
          <w:dstrike w:val="0"/>
          <w:sz w:val="32"/>
          <w:szCs w:val="32"/>
          <w:highlight w:val="none"/>
        </w:rPr>
        <w:t>向市、</w:t>
      </w:r>
      <w:r>
        <w:rPr>
          <w:rFonts w:hint="eastAsia" w:ascii="仿宋_GB2312" w:eastAsia="仿宋_GB2312"/>
          <w:strike w:val="0"/>
          <w:dstrike w:val="0"/>
          <w:sz w:val="32"/>
          <w:szCs w:val="32"/>
          <w:highlight w:val="none"/>
          <w:lang w:eastAsia="zh-CN"/>
        </w:rPr>
        <w:t>县（市、区）政府提出，</w:t>
      </w:r>
      <w:r>
        <w:rPr>
          <w:rFonts w:hint="eastAsia" w:ascii="仿宋_GB2312" w:eastAsia="仿宋_GB2312"/>
          <w:strike w:val="0"/>
          <w:dstrike w:val="0"/>
          <w:sz w:val="32"/>
          <w:szCs w:val="32"/>
          <w:highlight w:val="none"/>
        </w:rPr>
        <w:t>市、</w:t>
      </w:r>
      <w:r>
        <w:rPr>
          <w:rFonts w:hint="eastAsia" w:ascii="仿宋_GB2312" w:eastAsia="仿宋_GB2312"/>
          <w:strike w:val="0"/>
          <w:dstrike w:val="0"/>
          <w:sz w:val="32"/>
          <w:szCs w:val="32"/>
          <w:highlight w:val="none"/>
          <w:lang w:eastAsia="zh-CN"/>
        </w:rPr>
        <w:t>县（市、区）政府</w:t>
      </w:r>
      <w:r>
        <w:rPr>
          <w:rFonts w:hint="eastAsia" w:ascii="仿宋_GB2312" w:eastAsia="仿宋_GB2312"/>
          <w:strike w:val="0"/>
          <w:dstrike w:val="0"/>
          <w:sz w:val="32"/>
          <w:szCs w:val="32"/>
          <w:highlight w:val="none"/>
          <w:lang w:val="en-US" w:eastAsia="zh-CN"/>
        </w:rPr>
        <w:t>应认真研究，及时回应。</w:t>
      </w:r>
      <w:r>
        <w:rPr>
          <w:rFonts w:hint="eastAsia" w:ascii="仿宋_GB2312" w:eastAsia="仿宋_GB2312"/>
          <w:strike w:val="0"/>
          <w:dstrike w:val="0"/>
          <w:sz w:val="32"/>
          <w:szCs w:val="32"/>
          <w:highlight w:val="none"/>
        </w:rPr>
        <w:t>过半</w:t>
      </w:r>
      <w:r>
        <w:rPr>
          <w:rFonts w:hint="eastAsia" w:ascii="仿宋_GB2312" w:eastAsia="仿宋_GB2312"/>
          <w:sz w:val="32"/>
          <w:szCs w:val="32"/>
        </w:rPr>
        <w:t>数被征地的农村集体经济组织成员认为拟定的征地补偿安置方案不符合法律、法规规定的，市、</w:t>
      </w:r>
      <w:r>
        <w:rPr>
          <w:rFonts w:hint="eastAsia" w:ascii="仿宋_GB2312" w:eastAsia="仿宋_GB2312"/>
          <w:sz w:val="32"/>
          <w:szCs w:val="32"/>
          <w:lang w:eastAsia="zh-CN"/>
        </w:rPr>
        <w:t>县（市、区）</w:t>
      </w:r>
      <w:r>
        <w:rPr>
          <w:rFonts w:hint="eastAsia" w:ascii="仿宋_GB2312" w:eastAsia="仿宋_GB2312"/>
          <w:sz w:val="32"/>
          <w:szCs w:val="32"/>
        </w:rPr>
        <w:t>政府应当组织听证</w:t>
      </w:r>
      <w:r>
        <w:rPr>
          <w:rFonts w:hint="eastAsia" w:ascii="仿宋_GB2312" w:eastAsia="仿宋_GB2312"/>
          <w:sz w:val="32"/>
          <w:szCs w:val="32"/>
          <w:lang w:val="en-US" w:eastAsia="zh-CN"/>
        </w:rPr>
        <w:t>。</w:t>
      </w:r>
      <w:r>
        <w:rPr>
          <w:rFonts w:hint="eastAsia" w:ascii="仿宋_GB2312" w:eastAsia="仿宋_GB2312"/>
          <w:sz w:val="32"/>
          <w:szCs w:val="32"/>
        </w:rPr>
        <w:t>市、</w:t>
      </w:r>
      <w:r>
        <w:rPr>
          <w:rFonts w:hint="eastAsia" w:ascii="仿宋_GB2312" w:eastAsia="仿宋_GB2312"/>
          <w:sz w:val="32"/>
          <w:szCs w:val="32"/>
          <w:lang w:eastAsia="zh-CN"/>
        </w:rPr>
        <w:t>县（市、区）</w:t>
      </w:r>
      <w:r>
        <w:rPr>
          <w:rFonts w:hint="eastAsia" w:ascii="仿宋_GB2312" w:eastAsia="仿宋_GB2312"/>
          <w:sz w:val="32"/>
          <w:szCs w:val="32"/>
        </w:rPr>
        <w:t>政府应当根据法律、法规规定和听证</w:t>
      </w:r>
      <w:r>
        <w:rPr>
          <w:rFonts w:hint="eastAsia" w:ascii="仿宋_GB2312" w:eastAsia="仿宋_GB2312"/>
          <w:strike w:val="0"/>
          <w:dstrike w:val="0"/>
          <w:sz w:val="32"/>
          <w:szCs w:val="32"/>
          <w:highlight w:val="none"/>
        </w:rPr>
        <w:t>会</w:t>
      </w:r>
      <w:r>
        <w:rPr>
          <w:rFonts w:hint="eastAsia" w:ascii="仿宋_GB2312" w:eastAsia="仿宋_GB2312"/>
          <w:strike w:val="0"/>
          <w:dstrike w:val="0"/>
          <w:sz w:val="32"/>
          <w:szCs w:val="32"/>
          <w:highlight w:val="none"/>
          <w:lang w:eastAsia="zh-CN"/>
        </w:rPr>
        <w:t>、征求意见</w:t>
      </w:r>
      <w:r>
        <w:rPr>
          <w:rFonts w:hint="eastAsia" w:ascii="仿宋_GB2312" w:eastAsia="仿宋_GB2312"/>
          <w:sz w:val="32"/>
          <w:szCs w:val="32"/>
        </w:rPr>
        <w:t>等情况</w:t>
      </w:r>
      <w:r>
        <w:rPr>
          <w:rFonts w:hint="eastAsia" w:ascii="仿宋_GB2312" w:eastAsia="仿宋_GB2312"/>
          <w:sz w:val="32"/>
          <w:szCs w:val="32"/>
          <w:lang w:eastAsia="zh-CN"/>
        </w:rPr>
        <w:t>，</w:t>
      </w:r>
      <w:r>
        <w:rPr>
          <w:rFonts w:hint="eastAsia" w:ascii="仿宋_GB2312" w:eastAsia="仿宋_GB2312"/>
          <w:sz w:val="32"/>
          <w:szCs w:val="32"/>
        </w:rPr>
        <w:t>修改确定征地补偿安置方案并对外发布。市、</w:t>
      </w:r>
      <w:r>
        <w:rPr>
          <w:rFonts w:hint="eastAsia" w:ascii="仿宋_GB2312" w:eastAsia="仿宋_GB2312"/>
          <w:sz w:val="32"/>
          <w:szCs w:val="32"/>
          <w:lang w:eastAsia="zh-CN"/>
        </w:rPr>
        <w:t>县（市、区）政府</w:t>
      </w:r>
      <w:r>
        <w:rPr>
          <w:rFonts w:hint="eastAsia" w:ascii="仿宋_GB2312" w:eastAsia="仿宋_GB2312"/>
          <w:sz w:val="32"/>
          <w:szCs w:val="32"/>
        </w:rPr>
        <w:t>在土地征收申报文件中应</w:t>
      </w:r>
      <w:r>
        <w:rPr>
          <w:rFonts w:hint="eastAsia" w:ascii="仿宋_GB2312" w:eastAsia="仿宋_GB2312"/>
          <w:sz w:val="32"/>
          <w:szCs w:val="32"/>
          <w:lang w:val="en-US" w:eastAsia="zh-CN"/>
        </w:rPr>
        <w:t>当</w:t>
      </w:r>
      <w:r>
        <w:rPr>
          <w:rFonts w:hint="eastAsia" w:ascii="仿宋_GB2312" w:eastAsia="仿宋_GB2312"/>
          <w:sz w:val="32"/>
          <w:szCs w:val="32"/>
        </w:rPr>
        <w:t>对听证情况进行如</w:t>
      </w:r>
      <w:r>
        <w:rPr>
          <w:rFonts w:ascii="仿宋_GB2312" w:eastAsia="仿宋_GB2312"/>
          <w:sz w:val="32"/>
          <w:szCs w:val="32"/>
        </w:rPr>
        <w:t>实</w:t>
      </w:r>
      <w:r>
        <w:rPr>
          <w:rFonts w:hint="eastAsia" w:ascii="仿宋_GB2312" w:eastAsia="仿宋_GB2312"/>
          <w:sz w:val="32"/>
          <w:szCs w:val="32"/>
        </w:rPr>
        <w:t>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 w:hAnsi="楷体" w:eastAsia="楷体" w:cs="楷体"/>
          <w:sz w:val="32"/>
          <w:szCs w:val="32"/>
        </w:rPr>
        <w:t>（八）补偿登记。</w:t>
      </w:r>
      <w:r>
        <w:rPr>
          <w:rFonts w:hint="eastAsia" w:ascii="仿宋_GB2312" w:eastAsia="仿宋_GB2312"/>
          <w:sz w:val="32"/>
          <w:szCs w:val="32"/>
        </w:rPr>
        <w:t>市、</w:t>
      </w:r>
      <w:r>
        <w:rPr>
          <w:rFonts w:hint="eastAsia" w:ascii="仿宋_GB2312" w:eastAsia="仿宋_GB2312"/>
          <w:sz w:val="32"/>
          <w:szCs w:val="32"/>
          <w:lang w:eastAsia="zh-CN"/>
        </w:rPr>
        <w:t>县（市、区）政府</w:t>
      </w:r>
      <w:r>
        <w:rPr>
          <w:rFonts w:hint="eastAsia" w:ascii="仿宋_GB2312" w:eastAsia="仿宋_GB2312"/>
          <w:sz w:val="32"/>
          <w:szCs w:val="32"/>
        </w:rPr>
        <w:t>应当组织拟征收土地的所有权人和使用权人在征地补偿安置公告规定的期限内，持相关不动产权属证明材料，到公告指定的单位、地点办理征地补偿登记。在规定期限内不办理征地补偿登记的，以土地现状调查和公示结果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rPr>
        <w:t>（九）签订协议。</w:t>
      </w:r>
      <w:r>
        <w:rPr>
          <w:rFonts w:hint="eastAsia" w:ascii="仿宋_GB2312" w:eastAsia="仿宋_GB2312"/>
          <w:sz w:val="32"/>
          <w:szCs w:val="32"/>
        </w:rPr>
        <w:t>市、</w:t>
      </w:r>
      <w:r>
        <w:rPr>
          <w:rFonts w:hint="eastAsia" w:ascii="仿宋_GB2312" w:eastAsia="仿宋_GB2312"/>
          <w:sz w:val="32"/>
          <w:szCs w:val="32"/>
          <w:lang w:eastAsia="zh-CN"/>
        </w:rPr>
        <w:t>县（市、区）政府</w:t>
      </w:r>
      <w:r>
        <w:rPr>
          <w:rFonts w:hint="eastAsia" w:ascii="仿宋_GB2312" w:eastAsia="仿宋_GB2312"/>
          <w:sz w:val="32"/>
          <w:szCs w:val="32"/>
        </w:rPr>
        <w:t>应当组织有关部门或者</w:t>
      </w:r>
      <w:r>
        <w:rPr>
          <w:rFonts w:hint="eastAsia" w:ascii="仿宋_GB2312" w:eastAsia="仿宋_GB2312"/>
          <w:sz w:val="32"/>
          <w:szCs w:val="32"/>
          <w:highlight w:val="none"/>
          <w:lang w:eastAsia="zh-CN"/>
        </w:rPr>
        <w:t>委托</w:t>
      </w:r>
      <w:r>
        <w:rPr>
          <w:rFonts w:ascii="仿宋_GB2312" w:eastAsia="仿宋_GB2312"/>
          <w:sz w:val="32"/>
          <w:szCs w:val="32"/>
          <w:highlight w:val="none"/>
        </w:rPr>
        <w:t>乡镇政府（</w:t>
      </w:r>
      <w:r>
        <w:rPr>
          <w:rFonts w:hint="eastAsia" w:ascii="仿宋_GB2312" w:eastAsia="仿宋_GB2312"/>
          <w:sz w:val="32"/>
          <w:szCs w:val="32"/>
          <w:highlight w:val="none"/>
        </w:rPr>
        <w:t>街</w:t>
      </w:r>
      <w:r>
        <w:rPr>
          <w:rFonts w:ascii="仿宋_GB2312" w:eastAsia="仿宋_GB2312"/>
          <w:sz w:val="32"/>
          <w:szCs w:val="32"/>
          <w:highlight w:val="none"/>
        </w:rPr>
        <w:t>道办事处）</w:t>
      </w:r>
      <w:r>
        <w:rPr>
          <w:rFonts w:hint="eastAsia" w:ascii="仿宋_GB2312" w:eastAsia="仿宋_GB2312"/>
          <w:sz w:val="32"/>
          <w:szCs w:val="32"/>
          <w:highlight w:val="none"/>
        </w:rPr>
        <w:t>等</w:t>
      </w:r>
      <w:r>
        <w:rPr>
          <w:rFonts w:ascii="仿宋_GB2312" w:eastAsia="仿宋_GB2312"/>
          <w:sz w:val="32"/>
          <w:szCs w:val="32"/>
          <w:highlight w:val="none"/>
        </w:rPr>
        <w:t>单位</w:t>
      </w:r>
      <w:r>
        <w:rPr>
          <w:rFonts w:hint="eastAsia" w:ascii="仿宋_GB2312" w:eastAsia="仿宋_GB2312"/>
          <w:sz w:val="32"/>
          <w:szCs w:val="32"/>
          <w:highlight w:val="none"/>
        </w:rPr>
        <w:t>与被征收土地的所有权</w:t>
      </w:r>
      <w:r>
        <w:rPr>
          <w:rFonts w:hint="eastAsia" w:ascii="仿宋_GB2312" w:eastAsia="仿宋_GB2312"/>
          <w:sz w:val="32"/>
          <w:szCs w:val="32"/>
        </w:rPr>
        <w:t>人、使用权人签订征地补偿安置协议</w:t>
      </w:r>
      <w:r>
        <w:rPr>
          <w:rFonts w:hint="eastAsia" w:ascii="仿宋_GB2312" w:eastAsia="仿宋_GB2312"/>
          <w:sz w:val="32"/>
          <w:szCs w:val="32"/>
          <w:lang w:eastAsia="zh-CN"/>
        </w:rPr>
        <w:t>，</w:t>
      </w:r>
      <w:r>
        <w:rPr>
          <w:rFonts w:hint="eastAsia" w:ascii="仿宋_GB2312" w:eastAsia="仿宋_GB2312"/>
          <w:sz w:val="32"/>
          <w:szCs w:val="32"/>
          <w:lang w:val="en-US" w:eastAsia="zh-CN"/>
        </w:rPr>
        <w:t>并对</w:t>
      </w:r>
      <w:r>
        <w:rPr>
          <w:rFonts w:hint="eastAsia" w:ascii="仿宋_GB2312" w:eastAsia="仿宋_GB2312"/>
          <w:sz w:val="32"/>
          <w:szCs w:val="32"/>
        </w:rPr>
        <w:t>协议签订情况真实性负责。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个别确实难以达成协议的，市、</w:t>
      </w:r>
      <w:r>
        <w:rPr>
          <w:rFonts w:hint="eastAsia" w:ascii="仿宋_GB2312" w:eastAsia="仿宋_GB2312"/>
          <w:sz w:val="32"/>
          <w:szCs w:val="32"/>
          <w:lang w:eastAsia="zh-CN"/>
        </w:rPr>
        <w:t>县（市、区）政府</w:t>
      </w:r>
      <w:r>
        <w:rPr>
          <w:rFonts w:hint="eastAsia" w:ascii="仿宋_GB2312" w:eastAsia="仿宋_GB2312"/>
          <w:sz w:val="32"/>
          <w:szCs w:val="32"/>
        </w:rPr>
        <w:t>应当在申请征收土地时，如实说明未签订征地补偿安置协议的具体情况及保障其合法权益的措施。拟征收土地的使用权人未签订征地补偿安置协议的比例原则</w:t>
      </w:r>
      <w:r>
        <w:rPr>
          <w:rFonts w:ascii="仿宋_GB2312" w:eastAsia="仿宋_GB2312"/>
          <w:sz w:val="32"/>
          <w:szCs w:val="32"/>
        </w:rPr>
        <w:t>上</w:t>
      </w:r>
      <w:r>
        <w:rPr>
          <w:rFonts w:hint="eastAsia" w:ascii="仿宋_GB2312" w:eastAsia="仿宋_GB2312"/>
          <w:sz w:val="32"/>
          <w:szCs w:val="32"/>
        </w:rPr>
        <w:t>不得超过应当签订协议总数的10％，未签协议土地面积原</w:t>
      </w:r>
      <w:r>
        <w:rPr>
          <w:rFonts w:ascii="仿宋_GB2312" w:eastAsia="仿宋_GB2312"/>
          <w:sz w:val="32"/>
          <w:szCs w:val="32"/>
        </w:rPr>
        <w:t>则上</w:t>
      </w:r>
      <w:r>
        <w:rPr>
          <w:rFonts w:hint="eastAsia" w:ascii="仿宋_GB2312" w:eastAsia="仿宋_GB2312"/>
          <w:sz w:val="32"/>
          <w:szCs w:val="32"/>
        </w:rPr>
        <w:t>不得超过拟征收土地总面积的10％。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 w:hAnsi="楷体" w:eastAsia="楷体" w:cs="楷体"/>
          <w:sz w:val="32"/>
          <w:szCs w:val="32"/>
        </w:rPr>
        <w:t>（十）落实有关费用。</w:t>
      </w:r>
      <w:r>
        <w:rPr>
          <w:rFonts w:hint="eastAsia" w:ascii="仿宋_GB2312" w:eastAsia="仿宋_GB2312"/>
          <w:sz w:val="32"/>
          <w:szCs w:val="32"/>
        </w:rPr>
        <w:t>市、</w:t>
      </w:r>
      <w:r>
        <w:rPr>
          <w:rFonts w:hint="eastAsia" w:ascii="仿宋_GB2312" w:eastAsia="仿宋_GB2312"/>
          <w:sz w:val="32"/>
          <w:szCs w:val="32"/>
          <w:lang w:eastAsia="zh-CN"/>
        </w:rPr>
        <w:t>县（市、区）政府</w:t>
      </w:r>
      <w:r>
        <w:rPr>
          <w:rFonts w:hint="eastAsia" w:ascii="仿宋_GB2312" w:eastAsia="仿宋_GB2312"/>
          <w:sz w:val="32"/>
          <w:szCs w:val="32"/>
        </w:rPr>
        <w:t>应当组织有关部门对拟征收土地的土地补偿费和安置补助费、农村村民住宅、其他地上附着物和青苗等补偿费用以及社会保障费用进行测算，及时落实有关费用，保证足额到位。</w:t>
      </w:r>
      <w:r>
        <w:rPr>
          <w:rFonts w:hint="eastAsia" w:ascii="仿宋_GB2312" w:eastAsia="仿宋_GB2312"/>
          <w:sz w:val="32"/>
          <w:szCs w:val="32"/>
          <w:highlight w:val="none"/>
        </w:rPr>
        <w:t>市、</w:t>
      </w:r>
      <w:r>
        <w:rPr>
          <w:rFonts w:hint="eastAsia" w:ascii="仿宋_GB2312" w:eastAsia="仿宋_GB2312"/>
          <w:sz w:val="32"/>
          <w:szCs w:val="32"/>
          <w:highlight w:val="none"/>
          <w:lang w:eastAsia="zh-CN"/>
        </w:rPr>
        <w:t>县（市、区）政府</w:t>
      </w:r>
      <w:r>
        <w:rPr>
          <w:rFonts w:hint="eastAsia" w:ascii="仿宋_GB2312" w:eastAsia="仿宋_GB2312"/>
          <w:sz w:val="32"/>
          <w:szCs w:val="32"/>
          <w:highlight w:val="none"/>
        </w:rPr>
        <w:t>在征收土地申报文件中需对费用落实情况进行说明，</w:t>
      </w:r>
      <w:r>
        <w:rPr>
          <w:rFonts w:hint="eastAsia" w:ascii="仿宋_GB2312" w:eastAsia="仿宋_GB2312"/>
          <w:sz w:val="32"/>
          <w:szCs w:val="32"/>
          <w:highlight w:val="none"/>
          <w:lang w:eastAsia="zh-CN"/>
        </w:rPr>
        <w:t>并附具凭证</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二、征收土地报批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lang w:eastAsia="zh-CN"/>
        </w:rPr>
      </w:pPr>
      <w:r>
        <w:rPr>
          <w:rFonts w:hint="eastAsia" w:ascii="楷体" w:hAnsi="楷体" w:eastAsia="楷体" w:cs="楷体"/>
          <w:sz w:val="32"/>
          <w:szCs w:val="32"/>
        </w:rPr>
        <w:t>（十一）征收报批。</w:t>
      </w:r>
      <w:r>
        <w:rPr>
          <w:rFonts w:hint="eastAsia" w:ascii="仿宋_GB2312" w:eastAsia="仿宋_GB2312"/>
          <w:sz w:val="32"/>
          <w:szCs w:val="32"/>
        </w:rPr>
        <w:t>征收</w:t>
      </w:r>
      <w:r>
        <w:rPr>
          <w:rFonts w:ascii="仿宋_GB2312" w:eastAsia="仿宋_GB2312"/>
          <w:sz w:val="32"/>
          <w:szCs w:val="32"/>
        </w:rPr>
        <w:t>土</w:t>
      </w:r>
      <w:r>
        <w:rPr>
          <w:rFonts w:hint="eastAsia" w:ascii="仿宋_GB2312" w:eastAsia="仿宋_GB2312"/>
          <w:sz w:val="32"/>
          <w:szCs w:val="32"/>
        </w:rPr>
        <w:t>地前期工作完成后，市、</w:t>
      </w:r>
      <w:r>
        <w:rPr>
          <w:rFonts w:hint="eastAsia" w:ascii="仿宋_GB2312" w:eastAsia="仿宋_GB2312"/>
          <w:sz w:val="32"/>
          <w:szCs w:val="32"/>
          <w:lang w:eastAsia="zh-CN"/>
        </w:rPr>
        <w:t>县（市、区）政府</w:t>
      </w:r>
      <w:r>
        <w:rPr>
          <w:rFonts w:hint="eastAsia" w:ascii="仿宋_GB2312" w:eastAsia="仿宋_GB2312"/>
          <w:sz w:val="32"/>
          <w:szCs w:val="32"/>
        </w:rPr>
        <w:t>应当自签订集体土地所有权</w:t>
      </w:r>
      <w:r>
        <w:rPr>
          <w:rFonts w:hint="eastAsia" w:ascii="仿宋_GB2312" w:eastAsia="仿宋_GB2312"/>
          <w:sz w:val="32"/>
          <w:szCs w:val="32"/>
        </w:rPr>
        <w:t>征收补偿安置协议之日起</w:t>
      </w:r>
      <w:r>
        <w:rPr>
          <w:rFonts w:hint="eastAsia" w:ascii="仿宋_GB2312" w:eastAsia="仿宋_GB2312"/>
          <w:sz w:val="32"/>
          <w:szCs w:val="32"/>
          <w:lang w:eastAsia="zh-CN"/>
        </w:rPr>
        <w:t>一</w:t>
      </w:r>
      <w:r>
        <w:rPr>
          <w:rFonts w:hint="eastAsia" w:ascii="仿宋_GB2312" w:eastAsia="仿宋_GB2312"/>
          <w:sz w:val="32"/>
          <w:szCs w:val="32"/>
        </w:rPr>
        <w:t>年内</w:t>
      </w:r>
      <w:r>
        <w:rPr>
          <w:rFonts w:hint="eastAsia" w:ascii="仿宋_GB2312" w:eastAsia="仿宋_GB2312"/>
          <w:sz w:val="32"/>
          <w:szCs w:val="32"/>
          <w:lang w:eastAsia="zh-CN"/>
        </w:rPr>
        <w:t>，</w:t>
      </w:r>
      <w:r>
        <w:rPr>
          <w:rFonts w:hint="eastAsia" w:ascii="仿宋_GB2312" w:eastAsia="仿宋_GB2312"/>
          <w:sz w:val="32"/>
          <w:szCs w:val="32"/>
        </w:rPr>
        <w:t>向有批准权的人民政府提出征收土地申请，申报材料按</w:t>
      </w:r>
      <w:r>
        <w:rPr>
          <w:rFonts w:hint="eastAsia" w:ascii="仿宋_GB2312" w:eastAsia="仿宋_GB2312"/>
          <w:sz w:val="32"/>
          <w:szCs w:val="32"/>
          <w:lang w:val="en-US" w:eastAsia="zh-CN"/>
        </w:rPr>
        <w:t>照</w:t>
      </w:r>
      <w:r>
        <w:rPr>
          <w:rFonts w:hint="eastAsia" w:ascii="仿宋_GB2312" w:eastAsia="仿宋_GB2312"/>
          <w:sz w:val="32"/>
          <w:szCs w:val="32"/>
        </w:rPr>
        <w:t>国家和省有关规定执行。</w:t>
      </w:r>
      <w:r>
        <w:rPr>
          <w:rFonts w:hint="eastAsia" w:ascii="仿宋_GB2312" w:eastAsia="仿宋_GB2312"/>
          <w:sz w:val="32"/>
          <w:szCs w:val="32"/>
          <w:lang w:eastAsia="zh-CN"/>
        </w:rPr>
        <w:t>一</w:t>
      </w:r>
      <w:r>
        <w:rPr>
          <w:rFonts w:hint="eastAsia" w:ascii="仿宋_GB2312" w:eastAsia="仿宋_GB2312"/>
          <w:sz w:val="32"/>
          <w:szCs w:val="32"/>
        </w:rPr>
        <w:t>年内未提出的，应当重新启动征收土地前期工作。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征收土地申报材料经审核，报有批准权的人民政府审批。经国务院或省人民政府在征地批准权限内批准农用地转用的，同时办理征收土地审批手续</w:t>
      </w:r>
      <w:r>
        <w:rPr>
          <w:rFonts w:hint="eastAsia" w:ascii="仿宋_GB2312" w:eastAsia="仿宋_GB2312"/>
          <w:sz w:val="32"/>
          <w:szCs w:val="32"/>
          <w:lang w:eastAsia="zh-CN"/>
        </w:rPr>
        <w:t>，</w:t>
      </w:r>
      <w:r>
        <w:rPr>
          <w:rFonts w:hint="eastAsia" w:ascii="仿宋_GB2312" w:eastAsia="仿宋_GB2312"/>
          <w:sz w:val="32"/>
          <w:szCs w:val="32"/>
          <w:lang w:val="en-US" w:eastAsia="zh-CN"/>
        </w:rPr>
        <w:t>不再另行办理征地审批</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三、征收</w:t>
      </w:r>
      <w:r>
        <w:rPr>
          <w:rFonts w:ascii="黑体" w:hAnsi="黑体" w:eastAsia="黑体"/>
          <w:sz w:val="32"/>
          <w:szCs w:val="32"/>
        </w:rPr>
        <w:t>土</w:t>
      </w:r>
      <w:r>
        <w:rPr>
          <w:rFonts w:hint="eastAsia" w:ascii="黑体" w:hAnsi="黑体" w:eastAsia="黑体"/>
          <w:sz w:val="32"/>
          <w:szCs w:val="32"/>
        </w:rPr>
        <w:t>地批后程序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 w:hAnsi="楷体" w:eastAsia="楷体" w:cs="楷体"/>
          <w:sz w:val="32"/>
          <w:szCs w:val="32"/>
        </w:rPr>
        <w:t>（十二）发布征收土地公告。</w:t>
      </w:r>
      <w:r>
        <w:rPr>
          <w:rFonts w:hint="eastAsia" w:ascii="仿宋_GB2312" w:eastAsia="仿宋_GB2312"/>
          <w:sz w:val="32"/>
          <w:szCs w:val="32"/>
        </w:rPr>
        <w:t>征收土地申请经依法批准后，市、</w:t>
      </w:r>
      <w:r>
        <w:rPr>
          <w:rFonts w:hint="eastAsia" w:ascii="仿宋_GB2312" w:eastAsia="仿宋_GB2312"/>
          <w:sz w:val="32"/>
          <w:szCs w:val="32"/>
          <w:lang w:eastAsia="zh-CN"/>
        </w:rPr>
        <w:t>县（市、区）政府</w:t>
      </w:r>
      <w:r>
        <w:rPr>
          <w:rFonts w:hint="eastAsia" w:ascii="仿宋_GB2312" w:eastAsia="仿宋_GB2312"/>
          <w:sz w:val="32"/>
          <w:szCs w:val="32"/>
        </w:rPr>
        <w:t>应当</w:t>
      </w:r>
      <w:r>
        <w:rPr>
          <w:rFonts w:ascii="仿宋_GB2312" w:eastAsia="仿宋_GB2312"/>
          <w:sz w:val="32"/>
          <w:szCs w:val="32"/>
        </w:rPr>
        <w:t>自</w:t>
      </w:r>
      <w:r>
        <w:rPr>
          <w:rFonts w:hint="eastAsia" w:ascii="仿宋_GB2312" w:eastAsia="仿宋_GB2312"/>
          <w:sz w:val="32"/>
          <w:szCs w:val="32"/>
        </w:rPr>
        <w:t>收到征收土地批准文件之日起十五个工作日内，在市、</w:t>
      </w:r>
      <w:r>
        <w:rPr>
          <w:rFonts w:hint="eastAsia" w:ascii="仿宋_GB2312" w:eastAsia="仿宋_GB2312"/>
          <w:sz w:val="32"/>
          <w:szCs w:val="32"/>
          <w:lang w:eastAsia="zh-CN"/>
        </w:rPr>
        <w:t>县（市、区）政府</w:t>
      </w:r>
      <w:r>
        <w:rPr>
          <w:rFonts w:ascii="仿宋_GB2312" w:eastAsia="仿宋_GB2312"/>
          <w:sz w:val="32"/>
          <w:szCs w:val="32"/>
        </w:rPr>
        <w:t>门户网站发布征收土地公告，并</w:t>
      </w:r>
      <w:r>
        <w:rPr>
          <w:rFonts w:hint="eastAsia" w:ascii="仿宋_GB2312" w:eastAsia="仿宋_GB2312"/>
          <w:sz w:val="32"/>
          <w:szCs w:val="32"/>
        </w:rPr>
        <w:t>在拟征收土地的乡镇（街道）</w:t>
      </w:r>
      <w:r>
        <w:rPr>
          <w:rFonts w:hint="eastAsia" w:ascii="仿宋_GB2312" w:eastAsia="仿宋_GB2312"/>
          <w:sz w:val="32"/>
          <w:szCs w:val="32"/>
          <w:lang w:val="en-US" w:eastAsia="zh-CN"/>
        </w:rPr>
        <w:t>和</w:t>
      </w:r>
      <w:r>
        <w:rPr>
          <w:rFonts w:hint="eastAsia" w:ascii="仿宋_GB2312" w:eastAsia="仿宋_GB2312"/>
          <w:sz w:val="32"/>
          <w:szCs w:val="32"/>
        </w:rPr>
        <w:t>村（社区）、村民小组所在地予以公告，公告时间不少于五个工作日。征收土地公告应</w:t>
      </w:r>
      <w:r>
        <w:rPr>
          <w:rFonts w:hint="eastAsia" w:ascii="仿宋_GB2312" w:eastAsia="仿宋_GB2312"/>
          <w:sz w:val="32"/>
          <w:szCs w:val="32"/>
          <w:lang w:val="en-US" w:eastAsia="zh-CN"/>
        </w:rPr>
        <w:t>当</w:t>
      </w:r>
      <w:r>
        <w:rPr>
          <w:rFonts w:hint="eastAsia" w:ascii="仿宋_GB2312" w:eastAsia="仿宋_GB2312"/>
          <w:sz w:val="32"/>
          <w:szCs w:val="32"/>
        </w:rPr>
        <w:t>包括：批准征地机关、批准文号、批准时间、征收土地用途、范围、面积、具体工作安排等内容。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对本规定第（九）条第二款规定的个别未达成征地补偿安置协议的，市、</w:t>
      </w:r>
      <w:r>
        <w:rPr>
          <w:rFonts w:hint="eastAsia" w:ascii="仿宋_GB2312" w:eastAsia="仿宋_GB2312"/>
          <w:sz w:val="32"/>
          <w:szCs w:val="32"/>
          <w:lang w:eastAsia="zh-CN"/>
        </w:rPr>
        <w:t>县（市、区）政府</w:t>
      </w:r>
      <w:r>
        <w:rPr>
          <w:rFonts w:hint="eastAsia" w:ascii="仿宋_GB2312" w:eastAsia="仿宋_GB2312"/>
          <w:sz w:val="32"/>
          <w:szCs w:val="32"/>
        </w:rPr>
        <w:t>应当在征收土地公告发布之日起十五日内，依据土地现状调查公示结果、征地补偿安置方案等作出征地补偿安置决定</w:t>
      </w:r>
      <w:r>
        <w:rPr>
          <w:rFonts w:hint="eastAsia" w:ascii="仿宋_GB2312" w:eastAsia="仿宋_GB2312"/>
          <w:sz w:val="32"/>
          <w:szCs w:val="32"/>
          <w:lang w:eastAsia="zh-CN"/>
        </w:rPr>
        <w:t>，</w:t>
      </w:r>
      <w:r>
        <w:rPr>
          <w:rFonts w:hint="eastAsia" w:ascii="仿宋_GB2312" w:eastAsia="仿宋_GB2312"/>
          <w:sz w:val="32"/>
          <w:szCs w:val="32"/>
        </w:rPr>
        <w:t>并送达征收土地所有权人、使用权人，依法组织实施。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征收土地补偿安置决定应当包括征收土地的人民政府与征收土地所有权人、使用权人的基本情况，征收土地的批准机关和批准文号，争议的主要事实和理由，补偿安置的标准、方式、金额、支付期限等，补偿决定的依据以及理由，申请行政复议</w:t>
      </w:r>
      <w:r>
        <w:rPr>
          <w:rFonts w:hint="eastAsia" w:ascii="仿宋_GB2312" w:eastAsia="仿宋_GB2312"/>
          <w:sz w:val="32"/>
          <w:szCs w:val="32"/>
          <w:lang w:eastAsia="zh-CN"/>
        </w:rPr>
        <w:t>、</w:t>
      </w:r>
      <w:r>
        <w:rPr>
          <w:rFonts w:hint="eastAsia" w:ascii="仿宋_GB2312" w:eastAsia="仿宋_GB2312"/>
          <w:sz w:val="32"/>
          <w:szCs w:val="32"/>
        </w:rPr>
        <w:t>提起行政诉讼的权利和期限等内容。</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80" w:firstLineChars="150"/>
        <w:textAlignment w:val="auto"/>
        <w:rPr>
          <w:rFonts w:ascii="仿宋_GB2312" w:eastAsia="仿宋_GB2312"/>
          <w:sz w:val="32"/>
          <w:szCs w:val="32"/>
        </w:rPr>
      </w:pPr>
      <w:r>
        <w:rPr>
          <w:rFonts w:hint="eastAsia" w:ascii="楷体" w:hAnsi="楷体" w:eastAsia="楷体" w:cs="楷体"/>
          <w:sz w:val="32"/>
          <w:szCs w:val="32"/>
        </w:rPr>
        <w:t>（十三）实施土地征收。</w:t>
      </w:r>
      <w:r>
        <w:rPr>
          <w:rFonts w:hint="eastAsia" w:ascii="仿宋_GB2312" w:eastAsia="仿宋_GB2312"/>
          <w:sz w:val="32"/>
          <w:szCs w:val="32"/>
        </w:rPr>
        <w:t>征收土地经依法</w:t>
      </w:r>
      <w:r>
        <w:rPr>
          <w:rFonts w:ascii="仿宋_GB2312" w:eastAsia="仿宋_GB2312"/>
          <w:sz w:val="32"/>
          <w:szCs w:val="32"/>
        </w:rPr>
        <w:t>批准</w:t>
      </w:r>
      <w:r>
        <w:rPr>
          <w:rFonts w:hint="eastAsia" w:ascii="仿宋_GB2312" w:eastAsia="仿宋_GB2312"/>
          <w:sz w:val="32"/>
          <w:szCs w:val="32"/>
        </w:rPr>
        <w:t>后，市、</w:t>
      </w:r>
      <w:r>
        <w:rPr>
          <w:rFonts w:hint="eastAsia" w:ascii="仿宋_GB2312" w:eastAsia="仿宋_GB2312"/>
          <w:sz w:val="32"/>
          <w:szCs w:val="32"/>
          <w:lang w:eastAsia="zh-CN"/>
        </w:rPr>
        <w:t>县（市、区）政府应</w:t>
      </w:r>
      <w:r>
        <w:rPr>
          <w:rFonts w:hint="eastAsia" w:ascii="仿宋_GB2312" w:eastAsia="仿宋_GB2312"/>
          <w:sz w:val="32"/>
          <w:szCs w:val="32"/>
          <w:lang w:val="en-US" w:eastAsia="zh-CN"/>
        </w:rPr>
        <w:t>当</w:t>
      </w:r>
      <w:r>
        <w:rPr>
          <w:rFonts w:hint="eastAsia" w:ascii="仿宋_GB2312" w:eastAsia="仿宋_GB2312"/>
          <w:sz w:val="32"/>
          <w:szCs w:val="32"/>
          <w:lang w:eastAsia="zh-CN"/>
        </w:rPr>
        <w:t>严格按照征地补偿安置协议及时足额支付土地补</w:t>
      </w:r>
      <w:r>
        <w:rPr>
          <w:rFonts w:hint="eastAsia" w:ascii="仿宋_GB2312" w:eastAsia="仿宋_GB2312"/>
          <w:sz w:val="32"/>
          <w:szCs w:val="32"/>
        </w:rPr>
        <w:t>偿费、安置补助费以及农村村民住宅、其他地上附着物和青苗的</w:t>
      </w:r>
      <w:r>
        <w:rPr>
          <w:rFonts w:ascii="仿宋_GB2312" w:eastAsia="仿宋_GB2312"/>
          <w:sz w:val="32"/>
          <w:szCs w:val="32"/>
        </w:rPr>
        <w:t>补偿费用</w:t>
      </w:r>
      <w:r>
        <w:rPr>
          <w:rFonts w:hint="eastAsia" w:ascii="仿宋_GB2312" w:eastAsia="仿宋_GB2312"/>
          <w:sz w:val="32"/>
          <w:szCs w:val="32"/>
        </w:rPr>
        <w:t>，并</w:t>
      </w:r>
      <w:r>
        <w:rPr>
          <w:rFonts w:ascii="仿宋_GB2312" w:eastAsia="仿宋_GB2312"/>
          <w:sz w:val="32"/>
          <w:szCs w:val="32"/>
        </w:rPr>
        <w:t>落实</w:t>
      </w:r>
      <w:r>
        <w:rPr>
          <w:rFonts w:hint="eastAsia" w:ascii="仿宋_GB2312" w:eastAsia="仿宋_GB2312"/>
          <w:sz w:val="32"/>
          <w:szCs w:val="32"/>
        </w:rPr>
        <w:t>被</w:t>
      </w:r>
      <w:r>
        <w:rPr>
          <w:rFonts w:ascii="仿宋_GB2312" w:eastAsia="仿宋_GB2312"/>
          <w:sz w:val="32"/>
          <w:szCs w:val="32"/>
        </w:rPr>
        <w:t>征地农</w:t>
      </w:r>
      <w:r>
        <w:rPr>
          <w:rFonts w:hint="eastAsia" w:ascii="仿宋_GB2312" w:eastAsia="仿宋_GB2312"/>
          <w:sz w:val="32"/>
          <w:szCs w:val="32"/>
        </w:rPr>
        <w:t>民社会保障措施</w:t>
      </w:r>
      <w:r>
        <w:rPr>
          <w:rFonts w:ascii="仿宋_GB2312" w:eastAsia="仿宋_GB2312"/>
          <w:sz w:val="32"/>
          <w:szCs w:val="32"/>
        </w:rPr>
        <w:t>等</w:t>
      </w:r>
      <w:r>
        <w:rPr>
          <w:rFonts w:hint="eastAsia" w:ascii="仿宋_GB2312" w:eastAsia="仿宋_GB2312"/>
          <w:sz w:val="32"/>
          <w:szCs w:val="32"/>
        </w:rPr>
        <w:t>。市、</w:t>
      </w:r>
      <w:r>
        <w:rPr>
          <w:rFonts w:hint="eastAsia" w:ascii="仿宋_GB2312" w:eastAsia="仿宋_GB2312"/>
          <w:sz w:val="32"/>
          <w:szCs w:val="32"/>
          <w:lang w:eastAsia="zh-CN"/>
        </w:rPr>
        <w:t>县（市、区）政府</w:t>
      </w:r>
      <w:r>
        <w:rPr>
          <w:rFonts w:hint="eastAsia" w:ascii="仿宋_GB2312" w:eastAsia="仿宋_GB2312"/>
          <w:sz w:val="32"/>
          <w:szCs w:val="32"/>
        </w:rPr>
        <w:t>可</w:t>
      </w:r>
      <w:r>
        <w:rPr>
          <w:rFonts w:hint="eastAsia" w:ascii="仿宋_GB2312" w:eastAsia="仿宋_GB2312"/>
          <w:sz w:val="32"/>
          <w:szCs w:val="32"/>
          <w:lang w:val="en-US" w:eastAsia="zh-CN"/>
        </w:rPr>
        <w:t>指定</w:t>
      </w:r>
      <w:r>
        <w:rPr>
          <w:rFonts w:hint="eastAsia" w:ascii="仿宋_GB2312" w:eastAsia="仿宋_GB2312"/>
          <w:sz w:val="32"/>
          <w:szCs w:val="32"/>
        </w:rPr>
        <w:t>相关部门或者</w:t>
      </w:r>
      <w:r>
        <w:rPr>
          <w:rFonts w:hint="eastAsia" w:ascii="仿宋_GB2312" w:eastAsia="仿宋_GB2312"/>
          <w:sz w:val="32"/>
          <w:szCs w:val="32"/>
          <w:lang w:eastAsia="zh-CN"/>
        </w:rPr>
        <w:t>委托</w:t>
      </w:r>
      <w:r>
        <w:rPr>
          <w:rFonts w:hint="eastAsia" w:ascii="仿宋_GB2312" w:eastAsia="仿宋_GB2312"/>
          <w:sz w:val="32"/>
          <w:szCs w:val="32"/>
        </w:rPr>
        <w:t>乡镇（街道）等单位具体实施土地征收相</w:t>
      </w:r>
      <w:r>
        <w:rPr>
          <w:rFonts w:ascii="仿宋_GB2312" w:eastAsia="仿宋_GB2312"/>
          <w:sz w:val="32"/>
          <w:szCs w:val="32"/>
        </w:rPr>
        <w:t>关工作</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80" w:firstLineChars="150"/>
        <w:textAlignment w:val="auto"/>
        <w:rPr>
          <w:rFonts w:hint="eastAsia" w:ascii="仿宋_GB2312" w:eastAsia="仿宋_GB2312"/>
          <w:sz w:val="32"/>
          <w:szCs w:val="32"/>
          <w:lang w:eastAsia="zh-CN"/>
        </w:rPr>
      </w:pPr>
      <w:r>
        <w:rPr>
          <w:rFonts w:hint="eastAsia" w:ascii="仿宋_GB2312" w:eastAsia="仿宋_GB2312"/>
          <w:sz w:val="32"/>
          <w:szCs w:val="32"/>
        </w:rPr>
        <w:t>实施土地征收过程中涉及征地补偿安置标准调整的，按</w:t>
      </w:r>
      <w:r>
        <w:rPr>
          <w:rFonts w:hint="eastAsia" w:ascii="仿宋_GB2312" w:eastAsia="仿宋_GB2312"/>
          <w:sz w:val="32"/>
          <w:szCs w:val="32"/>
          <w:lang w:val="en-US" w:eastAsia="zh-CN"/>
        </w:rPr>
        <w:t>照</w:t>
      </w:r>
      <w:r>
        <w:rPr>
          <w:rFonts w:hint="eastAsia" w:ascii="仿宋_GB2312" w:eastAsia="仿宋_GB2312"/>
          <w:sz w:val="32"/>
          <w:szCs w:val="32"/>
        </w:rPr>
        <w:t>以下要求执行：新一轮征地补偿安置标准实施前已依法批准征地的，按签订的征地补偿安置协议确定的标准执行。</w:t>
      </w:r>
      <w:r>
        <w:rPr>
          <w:rFonts w:hint="eastAsia" w:ascii="仿宋_GB2312" w:eastAsia="仿宋_GB2312"/>
          <w:sz w:val="32"/>
          <w:szCs w:val="32"/>
          <w:lang w:val="en-US" w:eastAsia="zh-CN"/>
        </w:rPr>
        <w:t>对</w:t>
      </w:r>
      <w:r>
        <w:rPr>
          <w:rFonts w:hint="eastAsia" w:ascii="仿宋_GB2312" w:eastAsia="仿宋_GB2312"/>
          <w:sz w:val="32"/>
          <w:szCs w:val="32"/>
        </w:rPr>
        <w:t>其他情况，按</w:t>
      </w:r>
      <w:r>
        <w:rPr>
          <w:rFonts w:hint="eastAsia" w:ascii="仿宋_GB2312" w:eastAsia="仿宋_GB2312"/>
          <w:sz w:val="32"/>
          <w:szCs w:val="32"/>
          <w:lang w:val="en-US" w:eastAsia="zh-CN"/>
        </w:rPr>
        <w:t>照</w:t>
      </w:r>
      <w:r>
        <w:rPr>
          <w:rFonts w:hint="eastAsia" w:ascii="仿宋_GB2312" w:eastAsia="仿宋_GB2312"/>
          <w:sz w:val="32"/>
          <w:szCs w:val="32"/>
        </w:rPr>
        <w:t>新征地补偿安置标准执行。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楷体" w:hAnsi="楷体" w:eastAsia="楷体" w:cs="楷体"/>
          <w:sz w:val="32"/>
          <w:szCs w:val="32"/>
        </w:rPr>
        <w:t>（十四）交付土地。</w:t>
      </w:r>
      <w:r>
        <w:rPr>
          <w:rFonts w:hint="eastAsia" w:ascii="仿宋_GB2312" w:eastAsia="仿宋_GB2312"/>
          <w:sz w:val="32"/>
          <w:szCs w:val="32"/>
        </w:rPr>
        <w:t>补偿安置到位后，被征地的农村集体经济组织应当及时交付被征</w:t>
      </w:r>
      <w:r>
        <w:rPr>
          <w:rFonts w:hint="eastAsia" w:ascii="仿宋_GB2312" w:eastAsia="仿宋_GB2312"/>
          <w:sz w:val="32"/>
          <w:szCs w:val="32"/>
          <w:lang w:val="en-US" w:eastAsia="zh-CN"/>
        </w:rPr>
        <w:t>收</w:t>
      </w:r>
      <w:r>
        <w:rPr>
          <w:rFonts w:hint="eastAsia" w:ascii="仿宋_GB2312" w:eastAsia="仿宋_GB2312"/>
          <w:sz w:val="32"/>
          <w:szCs w:val="32"/>
        </w:rPr>
        <w:t>土地。被征收土地所有权人、使用权人对土地征收补偿安置不服，在法定期限内未申请行政复议或者未提起行政诉讼，但在土地征收公告规定的期限内</w:t>
      </w:r>
      <w:r>
        <w:rPr>
          <w:rFonts w:hint="eastAsia" w:ascii="仿宋_GB2312" w:eastAsia="仿宋_GB2312"/>
          <w:sz w:val="32"/>
          <w:szCs w:val="32"/>
          <w:lang w:val="en-US" w:eastAsia="zh-CN"/>
        </w:rPr>
        <w:t>拒</w:t>
      </w:r>
      <w:r>
        <w:rPr>
          <w:rFonts w:hint="eastAsia" w:ascii="仿宋_GB2312" w:eastAsia="仿宋_GB2312"/>
          <w:sz w:val="32"/>
          <w:szCs w:val="32"/>
        </w:rPr>
        <w:t>不</w:t>
      </w:r>
      <w:r>
        <w:rPr>
          <w:rFonts w:hint="eastAsia" w:ascii="仿宋_GB2312" w:eastAsia="仿宋_GB2312"/>
          <w:sz w:val="32"/>
          <w:szCs w:val="32"/>
          <w:lang w:eastAsia="zh-CN"/>
        </w:rPr>
        <w:t>交付</w:t>
      </w:r>
      <w:r>
        <w:rPr>
          <w:rFonts w:hint="eastAsia" w:ascii="仿宋_GB2312" w:eastAsia="仿宋_GB2312"/>
          <w:sz w:val="32"/>
          <w:szCs w:val="32"/>
        </w:rPr>
        <w:t>土地和</w:t>
      </w:r>
      <w:r>
        <w:rPr>
          <w:rFonts w:hint="eastAsia" w:ascii="仿宋_GB2312" w:eastAsia="仿宋_GB2312"/>
          <w:sz w:val="32"/>
          <w:szCs w:val="32"/>
          <w:lang w:eastAsia="zh-CN"/>
        </w:rPr>
        <w:t>腾退</w:t>
      </w:r>
      <w:r>
        <w:rPr>
          <w:rFonts w:hint="eastAsia" w:ascii="仿宋_GB2312" w:eastAsia="仿宋_GB2312"/>
          <w:sz w:val="32"/>
          <w:szCs w:val="32"/>
        </w:rPr>
        <w:t>房屋的，由市、</w:t>
      </w:r>
      <w:r>
        <w:rPr>
          <w:rFonts w:hint="eastAsia" w:ascii="仿宋_GB2312" w:eastAsia="仿宋_GB2312"/>
          <w:sz w:val="32"/>
          <w:szCs w:val="32"/>
          <w:lang w:eastAsia="zh-CN"/>
        </w:rPr>
        <w:t>县（市、区）政府</w:t>
      </w:r>
      <w:r>
        <w:rPr>
          <w:rFonts w:hint="eastAsia" w:ascii="仿宋_GB2312" w:eastAsia="仿宋_GB2312"/>
          <w:sz w:val="32"/>
          <w:szCs w:val="32"/>
        </w:rPr>
        <w:t>依法申请人民法院强制执行。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四、法</w:t>
      </w:r>
      <w:r>
        <w:rPr>
          <w:rFonts w:ascii="黑体" w:hAnsi="黑体" w:eastAsia="黑体"/>
          <w:sz w:val="32"/>
          <w:szCs w:val="32"/>
        </w:rPr>
        <w:t>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各级、各有关部门</w:t>
      </w:r>
      <w:r>
        <w:rPr>
          <w:rFonts w:hint="eastAsia" w:ascii="仿宋_GB2312" w:eastAsia="仿宋_GB2312"/>
          <w:sz w:val="32"/>
          <w:szCs w:val="32"/>
          <w:lang w:eastAsia="zh-CN"/>
        </w:rPr>
        <w:t>要认真履行上述程序规定，切实保障被征地群众的知情权、参与权、表达权和监督权，有效维护被征地群众合法权益。因未认真履行上述程序规定，形成重大信访隐患，造成行政复议或</w:t>
      </w:r>
      <w:r>
        <w:rPr>
          <w:rFonts w:hint="eastAsia" w:ascii="仿宋_GB2312" w:eastAsia="仿宋_GB2312"/>
          <w:sz w:val="32"/>
          <w:szCs w:val="32"/>
          <w:lang w:val="en-US" w:eastAsia="zh-CN"/>
        </w:rPr>
        <w:t>者</w:t>
      </w:r>
      <w:r>
        <w:rPr>
          <w:rFonts w:hint="eastAsia" w:ascii="仿宋_GB2312" w:eastAsia="仿宋_GB2312"/>
          <w:sz w:val="32"/>
          <w:szCs w:val="32"/>
          <w:lang w:eastAsia="zh-CN"/>
        </w:rPr>
        <w:t>行政诉讼案件败诉等严重后果的，将视情况追</w:t>
      </w:r>
      <w:r>
        <w:rPr>
          <w:rFonts w:hint="eastAsia" w:ascii="仿宋_GB2312" w:eastAsia="仿宋_GB2312"/>
          <w:sz w:val="32"/>
          <w:szCs w:val="32"/>
        </w:rPr>
        <w:t>究相关人员责任。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本规定自印发之日起施行，有效期5年。</w:t>
      </w:r>
    </w:p>
    <w:sectPr>
      <w:footerReference r:id="rId3"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GuF+fsxAgAAYQQAAA4AAABkcnMvZTJvRG9jLnhtbK1UzY7TMBC+I/EO lu80aRGrKmq6KlsVIVXsSgVxdh2nieQ/2W6T8gDwBpy4cOe5+hx8zk8XLRz2wMUZe8bfzPfNOIvb VklyEs7XRud0OkkpEZqbotaHnH76uHk1p8QHpgsmjRY5PQtPb5cvXywam4mZqYwshCMA0T5rbE6r EGyWJJ5XQjE/MVZoOEvjFAvYukNSONYAXclklqY3SWNcYZ3hwnucrnsnHRDdcwBNWdZcrA0/KqFD j+qEZAGUfFVbT5ddtWUpeLgvSy8CkTkF09CtSAJ7H9dkuWDZwTFb1XwogT2nhCecFKs1kl6h1iww cnT1X1Cq5s54U4YJNyrpiXSKgMU0faLNrmJWdFwgtbdX0f3/g+UfTg+O1AUmgRLNFBp++f7t8uPX 5edXMo3yNNZniNpZxIX2rWlj6HDucRhZt6VT8Qs+BH6Ie76KK9pAeLw0n83nKVwcvnEDnOTxunU+ vBNGkWjk1KF7najstPWhDx1DYjZtNrWUOGeZ1KTJ6c3rN2l34eoBuNTIEUn0xUYrtPt2YLA3xRnE nOknw1u+qZF8y3x4YA6jgILxWMI9llIaJDGDRUll3Jd/ncd4dAheShqMVk41XhIl8r1G5wAYRsON xn409FHdGcwquoFaOhMXXJCjWTqjPuMFrWIOuJjmyJTTMJp3oR9vvEAuVqsu6Ghdfaj6C5g7y8JW 7yyPaaJ63q6OAWJ2GkeBelUG3TB5XZeGVxJH+899F/X4Z1j+Bl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JoEAABbQ29udGVudF9UeXBlc10ueG1s UEsBAhQACgAAAAAAh07iQAAAAAAAAAAAAAAAAAYAAAAAAAAAAAAQAAAAfAMAAF9yZWxzL1BLAQIU ABQAAAAIAIdO4kCKFGY80QAAAJQBAAALAAAAAAAAAAEAIAAAAKADAABfcmVscy8ucmVsc1BLAQIU AAoAAAAAAIdO4kAAAAAAAAAAAAAAAAAEAAAAAAAAAAAAEAAAAAAAAABkcnMvUEsBAhQAFAAAAAgA h07iQLNJWO7QAAAABQEAAA8AAAAAAAAAAQAgAAAAIgAAAGRycy9kb3ducmV2LnhtbFBLAQIUABQA AAAIAIdO4kBrhfn7MQIAAGEEAAAOAAAAAAAAAAEAIAAAAB8BAABkcnMvZTJvRG9jLnhtbFBLBQYA AAAABgAGAFkBAADCBQAAAAA= ">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Mjg2ODg1ZTQ3ZTM4ZmYzN2E4MjdmMjhjODA4ZjMifQ=="/>
  </w:docVars>
  <w:rsids>
    <w:rsidRoot w:val="008D0A8A"/>
    <w:rsid w:val="000022A7"/>
    <w:rsid w:val="0000305F"/>
    <w:rsid w:val="00004BD1"/>
    <w:rsid w:val="00010034"/>
    <w:rsid w:val="00015CCF"/>
    <w:rsid w:val="00024196"/>
    <w:rsid w:val="00025816"/>
    <w:rsid w:val="000259F9"/>
    <w:rsid w:val="00025E37"/>
    <w:rsid w:val="00027E5F"/>
    <w:rsid w:val="0003179A"/>
    <w:rsid w:val="000331DD"/>
    <w:rsid w:val="0003371A"/>
    <w:rsid w:val="00033D1B"/>
    <w:rsid w:val="000341EF"/>
    <w:rsid w:val="00034790"/>
    <w:rsid w:val="00037735"/>
    <w:rsid w:val="00040A77"/>
    <w:rsid w:val="00042407"/>
    <w:rsid w:val="00043C61"/>
    <w:rsid w:val="000469A3"/>
    <w:rsid w:val="00050846"/>
    <w:rsid w:val="0006234F"/>
    <w:rsid w:val="00065E72"/>
    <w:rsid w:val="00075E6B"/>
    <w:rsid w:val="0007778E"/>
    <w:rsid w:val="0008012B"/>
    <w:rsid w:val="000814B0"/>
    <w:rsid w:val="00083186"/>
    <w:rsid w:val="000839B8"/>
    <w:rsid w:val="0008669B"/>
    <w:rsid w:val="00087393"/>
    <w:rsid w:val="000922EA"/>
    <w:rsid w:val="00092A07"/>
    <w:rsid w:val="00092C74"/>
    <w:rsid w:val="000A0E0D"/>
    <w:rsid w:val="000A136F"/>
    <w:rsid w:val="000A24AC"/>
    <w:rsid w:val="000A6520"/>
    <w:rsid w:val="000B3D6D"/>
    <w:rsid w:val="000B3E9E"/>
    <w:rsid w:val="000B3EFD"/>
    <w:rsid w:val="000B5871"/>
    <w:rsid w:val="000B6EAD"/>
    <w:rsid w:val="000B7103"/>
    <w:rsid w:val="000C14CF"/>
    <w:rsid w:val="000C576D"/>
    <w:rsid w:val="000C6851"/>
    <w:rsid w:val="000D26C9"/>
    <w:rsid w:val="000D4301"/>
    <w:rsid w:val="000D7FF3"/>
    <w:rsid w:val="000E2181"/>
    <w:rsid w:val="000E3074"/>
    <w:rsid w:val="000E57A4"/>
    <w:rsid w:val="000E6222"/>
    <w:rsid w:val="000E6507"/>
    <w:rsid w:val="000E6E88"/>
    <w:rsid w:val="000F013B"/>
    <w:rsid w:val="000F1E88"/>
    <w:rsid w:val="000F31BA"/>
    <w:rsid w:val="000F514A"/>
    <w:rsid w:val="000F5325"/>
    <w:rsid w:val="000F72A9"/>
    <w:rsid w:val="001016A9"/>
    <w:rsid w:val="00101D85"/>
    <w:rsid w:val="00105598"/>
    <w:rsid w:val="00106C76"/>
    <w:rsid w:val="00107191"/>
    <w:rsid w:val="00110038"/>
    <w:rsid w:val="00111960"/>
    <w:rsid w:val="00111A98"/>
    <w:rsid w:val="0011232D"/>
    <w:rsid w:val="00112A51"/>
    <w:rsid w:val="001138BC"/>
    <w:rsid w:val="00115896"/>
    <w:rsid w:val="00117F08"/>
    <w:rsid w:val="00117F50"/>
    <w:rsid w:val="001209EF"/>
    <w:rsid w:val="00120CC2"/>
    <w:rsid w:val="00125FE8"/>
    <w:rsid w:val="00132F72"/>
    <w:rsid w:val="00132FDB"/>
    <w:rsid w:val="00140DAA"/>
    <w:rsid w:val="00142097"/>
    <w:rsid w:val="00154FEB"/>
    <w:rsid w:val="001579B1"/>
    <w:rsid w:val="0016472D"/>
    <w:rsid w:val="001772C9"/>
    <w:rsid w:val="00180235"/>
    <w:rsid w:val="00182537"/>
    <w:rsid w:val="00184FFD"/>
    <w:rsid w:val="00185776"/>
    <w:rsid w:val="00191D82"/>
    <w:rsid w:val="001929A4"/>
    <w:rsid w:val="0019336A"/>
    <w:rsid w:val="0019500D"/>
    <w:rsid w:val="00195686"/>
    <w:rsid w:val="001A2597"/>
    <w:rsid w:val="001A25D1"/>
    <w:rsid w:val="001A2D76"/>
    <w:rsid w:val="001A30E2"/>
    <w:rsid w:val="001A5653"/>
    <w:rsid w:val="001A6191"/>
    <w:rsid w:val="001A6BCC"/>
    <w:rsid w:val="001A6EB7"/>
    <w:rsid w:val="001A7573"/>
    <w:rsid w:val="001B555A"/>
    <w:rsid w:val="001C721E"/>
    <w:rsid w:val="001D226E"/>
    <w:rsid w:val="001D394D"/>
    <w:rsid w:val="001D5C51"/>
    <w:rsid w:val="001D60F2"/>
    <w:rsid w:val="001D6EA1"/>
    <w:rsid w:val="001E3D2D"/>
    <w:rsid w:val="001E6E6F"/>
    <w:rsid w:val="001E76EA"/>
    <w:rsid w:val="001F0380"/>
    <w:rsid w:val="001F5980"/>
    <w:rsid w:val="001F7E13"/>
    <w:rsid w:val="002002F1"/>
    <w:rsid w:val="00200AFC"/>
    <w:rsid w:val="00201AB3"/>
    <w:rsid w:val="0020522F"/>
    <w:rsid w:val="00206821"/>
    <w:rsid w:val="00212538"/>
    <w:rsid w:val="00213E5F"/>
    <w:rsid w:val="002154EB"/>
    <w:rsid w:val="00223109"/>
    <w:rsid w:val="00224F35"/>
    <w:rsid w:val="0022528B"/>
    <w:rsid w:val="0022776B"/>
    <w:rsid w:val="00231E20"/>
    <w:rsid w:val="00232491"/>
    <w:rsid w:val="00232D09"/>
    <w:rsid w:val="0023309B"/>
    <w:rsid w:val="00235071"/>
    <w:rsid w:val="00235833"/>
    <w:rsid w:val="00235858"/>
    <w:rsid w:val="002411FD"/>
    <w:rsid w:val="00253114"/>
    <w:rsid w:val="0026010C"/>
    <w:rsid w:val="00260660"/>
    <w:rsid w:val="002606C8"/>
    <w:rsid w:val="0026251E"/>
    <w:rsid w:val="00264129"/>
    <w:rsid w:val="00277EC0"/>
    <w:rsid w:val="002833DC"/>
    <w:rsid w:val="00284D76"/>
    <w:rsid w:val="00287EA3"/>
    <w:rsid w:val="002904CB"/>
    <w:rsid w:val="0029259F"/>
    <w:rsid w:val="0029287A"/>
    <w:rsid w:val="002930D9"/>
    <w:rsid w:val="0029451B"/>
    <w:rsid w:val="002A0B0B"/>
    <w:rsid w:val="002A0B24"/>
    <w:rsid w:val="002A5711"/>
    <w:rsid w:val="002A771A"/>
    <w:rsid w:val="002B0A4E"/>
    <w:rsid w:val="002B34E5"/>
    <w:rsid w:val="002C5136"/>
    <w:rsid w:val="002C53AB"/>
    <w:rsid w:val="002D04E8"/>
    <w:rsid w:val="002D1DE6"/>
    <w:rsid w:val="002D2788"/>
    <w:rsid w:val="002D3271"/>
    <w:rsid w:val="002D5618"/>
    <w:rsid w:val="002E376C"/>
    <w:rsid w:val="002F3CFC"/>
    <w:rsid w:val="002F46AB"/>
    <w:rsid w:val="002F6448"/>
    <w:rsid w:val="002F717E"/>
    <w:rsid w:val="002F7E32"/>
    <w:rsid w:val="00301065"/>
    <w:rsid w:val="00303013"/>
    <w:rsid w:val="00304F41"/>
    <w:rsid w:val="0030672D"/>
    <w:rsid w:val="00307E99"/>
    <w:rsid w:val="003151DA"/>
    <w:rsid w:val="00315A13"/>
    <w:rsid w:val="003166C1"/>
    <w:rsid w:val="00321712"/>
    <w:rsid w:val="003243DD"/>
    <w:rsid w:val="003256F1"/>
    <w:rsid w:val="00327349"/>
    <w:rsid w:val="0032765A"/>
    <w:rsid w:val="0033021C"/>
    <w:rsid w:val="003303F2"/>
    <w:rsid w:val="003311ED"/>
    <w:rsid w:val="00331BF3"/>
    <w:rsid w:val="00332771"/>
    <w:rsid w:val="0033372A"/>
    <w:rsid w:val="00336B50"/>
    <w:rsid w:val="003401AD"/>
    <w:rsid w:val="00341007"/>
    <w:rsid w:val="003444D3"/>
    <w:rsid w:val="00351B8C"/>
    <w:rsid w:val="00352543"/>
    <w:rsid w:val="003604C4"/>
    <w:rsid w:val="00361B97"/>
    <w:rsid w:val="00361F1E"/>
    <w:rsid w:val="0036256E"/>
    <w:rsid w:val="00362B85"/>
    <w:rsid w:val="00363905"/>
    <w:rsid w:val="003707D4"/>
    <w:rsid w:val="003733AB"/>
    <w:rsid w:val="003736A6"/>
    <w:rsid w:val="00373971"/>
    <w:rsid w:val="00373A01"/>
    <w:rsid w:val="00373B8A"/>
    <w:rsid w:val="00374282"/>
    <w:rsid w:val="003749CC"/>
    <w:rsid w:val="00375475"/>
    <w:rsid w:val="00380E04"/>
    <w:rsid w:val="00382C9A"/>
    <w:rsid w:val="003833F9"/>
    <w:rsid w:val="00383B96"/>
    <w:rsid w:val="00384B98"/>
    <w:rsid w:val="0039029D"/>
    <w:rsid w:val="00391882"/>
    <w:rsid w:val="0039379C"/>
    <w:rsid w:val="00394874"/>
    <w:rsid w:val="003A306B"/>
    <w:rsid w:val="003A3127"/>
    <w:rsid w:val="003A4BAB"/>
    <w:rsid w:val="003B0EAB"/>
    <w:rsid w:val="003B23BC"/>
    <w:rsid w:val="003B4D36"/>
    <w:rsid w:val="003B5D74"/>
    <w:rsid w:val="003B7C3F"/>
    <w:rsid w:val="003C06B7"/>
    <w:rsid w:val="003C0A0F"/>
    <w:rsid w:val="003C380E"/>
    <w:rsid w:val="003C7892"/>
    <w:rsid w:val="003D0EE7"/>
    <w:rsid w:val="003E25C4"/>
    <w:rsid w:val="003E3747"/>
    <w:rsid w:val="003E4BD7"/>
    <w:rsid w:val="003E7586"/>
    <w:rsid w:val="003E7EA5"/>
    <w:rsid w:val="003F42A7"/>
    <w:rsid w:val="003F4427"/>
    <w:rsid w:val="00402897"/>
    <w:rsid w:val="00405A5C"/>
    <w:rsid w:val="00413CAA"/>
    <w:rsid w:val="00415AA8"/>
    <w:rsid w:val="004160F8"/>
    <w:rsid w:val="004166CB"/>
    <w:rsid w:val="00417BD1"/>
    <w:rsid w:val="00417F67"/>
    <w:rsid w:val="004200AF"/>
    <w:rsid w:val="004212C2"/>
    <w:rsid w:val="0042166B"/>
    <w:rsid w:val="004218BF"/>
    <w:rsid w:val="00421FB5"/>
    <w:rsid w:val="0042298B"/>
    <w:rsid w:val="004240E8"/>
    <w:rsid w:val="0042425B"/>
    <w:rsid w:val="00424704"/>
    <w:rsid w:val="00425F9E"/>
    <w:rsid w:val="00426224"/>
    <w:rsid w:val="00426973"/>
    <w:rsid w:val="004409C2"/>
    <w:rsid w:val="004444F3"/>
    <w:rsid w:val="00444679"/>
    <w:rsid w:val="00445E73"/>
    <w:rsid w:val="004524AA"/>
    <w:rsid w:val="00455130"/>
    <w:rsid w:val="004569BA"/>
    <w:rsid w:val="00456C5C"/>
    <w:rsid w:val="00456C6E"/>
    <w:rsid w:val="00460EA0"/>
    <w:rsid w:val="00465873"/>
    <w:rsid w:val="00467A31"/>
    <w:rsid w:val="00470139"/>
    <w:rsid w:val="00472AE8"/>
    <w:rsid w:val="00475692"/>
    <w:rsid w:val="00475A8E"/>
    <w:rsid w:val="00482E39"/>
    <w:rsid w:val="00483A59"/>
    <w:rsid w:val="00483C40"/>
    <w:rsid w:val="00484F83"/>
    <w:rsid w:val="00485854"/>
    <w:rsid w:val="004868CC"/>
    <w:rsid w:val="00490701"/>
    <w:rsid w:val="00494C16"/>
    <w:rsid w:val="0049707C"/>
    <w:rsid w:val="004A0568"/>
    <w:rsid w:val="004A41E6"/>
    <w:rsid w:val="004A4205"/>
    <w:rsid w:val="004A511C"/>
    <w:rsid w:val="004A7715"/>
    <w:rsid w:val="004B1F07"/>
    <w:rsid w:val="004B2781"/>
    <w:rsid w:val="004B2948"/>
    <w:rsid w:val="004B66FA"/>
    <w:rsid w:val="004C2548"/>
    <w:rsid w:val="004C2AA1"/>
    <w:rsid w:val="004C3E1A"/>
    <w:rsid w:val="004C63E8"/>
    <w:rsid w:val="004D0EA9"/>
    <w:rsid w:val="004D10B8"/>
    <w:rsid w:val="004D1950"/>
    <w:rsid w:val="004D2129"/>
    <w:rsid w:val="004D3609"/>
    <w:rsid w:val="004E67AB"/>
    <w:rsid w:val="004F0900"/>
    <w:rsid w:val="004F16FA"/>
    <w:rsid w:val="004F281B"/>
    <w:rsid w:val="00500022"/>
    <w:rsid w:val="00503265"/>
    <w:rsid w:val="0050419D"/>
    <w:rsid w:val="00507F14"/>
    <w:rsid w:val="00510120"/>
    <w:rsid w:val="00511225"/>
    <w:rsid w:val="00516664"/>
    <w:rsid w:val="00517C42"/>
    <w:rsid w:val="00520C42"/>
    <w:rsid w:val="005222B4"/>
    <w:rsid w:val="00522492"/>
    <w:rsid w:val="00533D42"/>
    <w:rsid w:val="00535285"/>
    <w:rsid w:val="00536205"/>
    <w:rsid w:val="00540135"/>
    <w:rsid w:val="005404C0"/>
    <w:rsid w:val="00541C89"/>
    <w:rsid w:val="00542570"/>
    <w:rsid w:val="00542BE3"/>
    <w:rsid w:val="005435E3"/>
    <w:rsid w:val="00546D4D"/>
    <w:rsid w:val="00546EB9"/>
    <w:rsid w:val="00553003"/>
    <w:rsid w:val="00554821"/>
    <w:rsid w:val="005565D4"/>
    <w:rsid w:val="00571829"/>
    <w:rsid w:val="00571B9A"/>
    <w:rsid w:val="00573A2E"/>
    <w:rsid w:val="00574223"/>
    <w:rsid w:val="00583E9F"/>
    <w:rsid w:val="005842ED"/>
    <w:rsid w:val="005927E4"/>
    <w:rsid w:val="005932EE"/>
    <w:rsid w:val="005947B5"/>
    <w:rsid w:val="005947FD"/>
    <w:rsid w:val="00596E33"/>
    <w:rsid w:val="005A1D6A"/>
    <w:rsid w:val="005A226F"/>
    <w:rsid w:val="005A2BCA"/>
    <w:rsid w:val="005A686A"/>
    <w:rsid w:val="005A73F1"/>
    <w:rsid w:val="005A7F9C"/>
    <w:rsid w:val="005B0D73"/>
    <w:rsid w:val="005B4436"/>
    <w:rsid w:val="005B4BD9"/>
    <w:rsid w:val="005B5340"/>
    <w:rsid w:val="005B7AAB"/>
    <w:rsid w:val="005D34F6"/>
    <w:rsid w:val="005D3831"/>
    <w:rsid w:val="005D4458"/>
    <w:rsid w:val="005D664E"/>
    <w:rsid w:val="005D6905"/>
    <w:rsid w:val="005E205C"/>
    <w:rsid w:val="005E2546"/>
    <w:rsid w:val="005E2953"/>
    <w:rsid w:val="005E4E0E"/>
    <w:rsid w:val="005E4E50"/>
    <w:rsid w:val="005F1B8C"/>
    <w:rsid w:val="005F368D"/>
    <w:rsid w:val="005F38A9"/>
    <w:rsid w:val="005F5DC7"/>
    <w:rsid w:val="00600B37"/>
    <w:rsid w:val="006016A5"/>
    <w:rsid w:val="00604BE6"/>
    <w:rsid w:val="00604D6E"/>
    <w:rsid w:val="0060520A"/>
    <w:rsid w:val="00605F05"/>
    <w:rsid w:val="00606A95"/>
    <w:rsid w:val="00607F15"/>
    <w:rsid w:val="00615354"/>
    <w:rsid w:val="00617988"/>
    <w:rsid w:val="00621C3B"/>
    <w:rsid w:val="00632A22"/>
    <w:rsid w:val="006364D2"/>
    <w:rsid w:val="00636C31"/>
    <w:rsid w:val="00640701"/>
    <w:rsid w:val="00641EB2"/>
    <w:rsid w:val="00643DED"/>
    <w:rsid w:val="006509FC"/>
    <w:rsid w:val="00651688"/>
    <w:rsid w:val="00651DB7"/>
    <w:rsid w:val="00651F2B"/>
    <w:rsid w:val="00655515"/>
    <w:rsid w:val="00655ACF"/>
    <w:rsid w:val="00662125"/>
    <w:rsid w:val="00663786"/>
    <w:rsid w:val="006640D2"/>
    <w:rsid w:val="006734A3"/>
    <w:rsid w:val="0067485F"/>
    <w:rsid w:val="006755C6"/>
    <w:rsid w:val="006767DF"/>
    <w:rsid w:val="006800A6"/>
    <w:rsid w:val="00693CCD"/>
    <w:rsid w:val="00693D55"/>
    <w:rsid w:val="0069550C"/>
    <w:rsid w:val="00695698"/>
    <w:rsid w:val="006A1D40"/>
    <w:rsid w:val="006A3C2D"/>
    <w:rsid w:val="006A48D4"/>
    <w:rsid w:val="006A6CF3"/>
    <w:rsid w:val="006B1514"/>
    <w:rsid w:val="006B19B4"/>
    <w:rsid w:val="006D0D80"/>
    <w:rsid w:val="006D0DAA"/>
    <w:rsid w:val="006D4E25"/>
    <w:rsid w:val="006E24AD"/>
    <w:rsid w:val="006E2E8E"/>
    <w:rsid w:val="006E7A36"/>
    <w:rsid w:val="006F0BFD"/>
    <w:rsid w:val="006F1D0D"/>
    <w:rsid w:val="006F2FDF"/>
    <w:rsid w:val="006F352E"/>
    <w:rsid w:val="006F4E68"/>
    <w:rsid w:val="006F6660"/>
    <w:rsid w:val="007035B0"/>
    <w:rsid w:val="00704E1D"/>
    <w:rsid w:val="00705CE6"/>
    <w:rsid w:val="00707132"/>
    <w:rsid w:val="007077BD"/>
    <w:rsid w:val="00707E3D"/>
    <w:rsid w:val="0071255F"/>
    <w:rsid w:val="00716284"/>
    <w:rsid w:val="00722AAF"/>
    <w:rsid w:val="00723FE3"/>
    <w:rsid w:val="007251EE"/>
    <w:rsid w:val="0072549B"/>
    <w:rsid w:val="007258B1"/>
    <w:rsid w:val="00725D49"/>
    <w:rsid w:val="007307D1"/>
    <w:rsid w:val="0073378C"/>
    <w:rsid w:val="00735789"/>
    <w:rsid w:val="00735CE7"/>
    <w:rsid w:val="0074403E"/>
    <w:rsid w:val="007535DF"/>
    <w:rsid w:val="007569B6"/>
    <w:rsid w:val="00756FD1"/>
    <w:rsid w:val="00761105"/>
    <w:rsid w:val="0077027B"/>
    <w:rsid w:val="0077191A"/>
    <w:rsid w:val="00774669"/>
    <w:rsid w:val="0077556B"/>
    <w:rsid w:val="007756C1"/>
    <w:rsid w:val="00775F08"/>
    <w:rsid w:val="00784F12"/>
    <w:rsid w:val="007871C2"/>
    <w:rsid w:val="00790228"/>
    <w:rsid w:val="007910BA"/>
    <w:rsid w:val="00791330"/>
    <w:rsid w:val="0079251D"/>
    <w:rsid w:val="00793A69"/>
    <w:rsid w:val="00794AA3"/>
    <w:rsid w:val="007A55E4"/>
    <w:rsid w:val="007A56BC"/>
    <w:rsid w:val="007B227E"/>
    <w:rsid w:val="007B2F17"/>
    <w:rsid w:val="007B49C3"/>
    <w:rsid w:val="007B5E5F"/>
    <w:rsid w:val="007C023A"/>
    <w:rsid w:val="007C5051"/>
    <w:rsid w:val="007D0533"/>
    <w:rsid w:val="007D19BE"/>
    <w:rsid w:val="007D432D"/>
    <w:rsid w:val="007E10FE"/>
    <w:rsid w:val="007E5EB6"/>
    <w:rsid w:val="007F0E47"/>
    <w:rsid w:val="007F7442"/>
    <w:rsid w:val="008000F4"/>
    <w:rsid w:val="00803415"/>
    <w:rsid w:val="00803466"/>
    <w:rsid w:val="008037C3"/>
    <w:rsid w:val="00804347"/>
    <w:rsid w:val="0080450F"/>
    <w:rsid w:val="00804964"/>
    <w:rsid w:val="008049CC"/>
    <w:rsid w:val="00804BD3"/>
    <w:rsid w:val="0080630A"/>
    <w:rsid w:val="008078D3"/>
    <w:rsid w:val="00811EED"/>
    <w:rsid w:val="00814CB4"/>
    <w:rsid w:val="008271F1"/>
    <w:rsid w:val="00832817"/>
    <w:rsid w:val="00836702"/>
    <w:rsid w:val="00840CE8"/>
    <w:rsid w:val="00840DB6"/>
    <w:rsid w:val="008442CC"/>
    <w:rsid w:val="0084613A"/>
    <w:rsid w:val="008507C5"/>
    <w:rsid w:val="00852090"/>
    <w:rsid w:val="00852F5B"/>
    <w:rsid w:val="00853638"/>
    <w:rsid w:val="00853814"/>
    <w:rsid w:val="0085587A"/>
    <w:rsid w:val="008564DD"/>
    <w:rsid w:val="00857164"/>
    <w:rsid w:val="00857BAD"/>
    <w:rsid w:val="008616B6"/>
    <w:rsid w:val="008631CA"/>
    <w:rsid w:val="00873620"/>
    <w:rsid w:val="00873DA9"/>
    <w:rsid w:val="00875102"/>
    <w:rsid w:val="0087626F"/>
    <w:rsid w:val="00877D49"/>
    <w:rsid w:val="00881389"/>
    <w:rsid w:val="008824EA"/>
    <w:rsid w:val="00886EA5"/>
    <w:rsid w:val="008879D6"/>
    <w:rsid w:val="008939B8"/>
    <w:rsid w:val="00895D3F"/>
    <w:rsid w:val="008A49FA"/>
    <w:rsid w:val="008A62D2"/>
    <w:rsid w:val="008A6920"/>
    <w:rsid w:val="008B0571"/>
    <w:rsid w:val="008B2412"/>
    <w:rsid w:val="008B32CC"/>
    <w:rsid w:val="008C1E83"/>
    <w:rsid w:val="008C2FBB"/>
    <w:rsid w:val="008D0A8A"/>
    <w:rsid w:val="008D0B96"/>
    <w:rsid w:val="008D4EC0"/>
    <w:rsid w:val="008D62A9"/>
    <w:rsid w:val="008D7E96"/>
    <w:rsid w:val="008E0D7F"/>
    <w:rsid w:val="008E1A4E"/>
    <w:rsid w:val="008E30A9"/>
    <w:rsid w:val="008E3315"/>
    <w:rsid w:val="008E754B"/>
    <w:rsid w:val="008F14DE"/>
    <w:rsid w:val="008F24AB"/>
    <w:rsid w:val="008F3165"/>
    <w:rsid w:val="008F4022"/>
    <w:rsid w:val="008F5573"/>
    <w:rsid w:val="00901318"/>
    <w:rsid w:val="00903417"/>
    <w:rsid w:val="00903CB0"/>
    <w:rsid w:val="00904131"/>
    <w:rsid w:val="00905755"/>
    <w:rsid w:val="0090684D"/>
    <w:rsid w:val="00907AE0"/>
    <w:rsid w:val="00911390"/>
    <w:rsid w:val="009121E7"/>
    <w:rsid w:val="00916225"/>
    <w:rsid w:val="00920994"/>
    <w:rsid w:val="00921B40"/>
    <w:rsid w:val="00925136"/>
    <w:rsid w:val="009267A5"/>
    <w:rsid w:val="00926DD3"/>
    <w:rsid w:val="0093279D"/>
    <w:rsid w:val="00934E23"/>
    <w:rsid w:val="00936D6F"/>
    <w:rsid w:val="00944190"/>
    <w:rsid w:val="0094790F"/>
    <w:rsid w:val="00951EF1"/>
    <w:rsid w:val="00952BFC"/>
    <w:rsid w:val="009537A2"/>
    <w:rsid w:val="00966CBD"/>
    <w:rsid w:val="009715F1"/>
    <w:rsid w:val="0097603A"/>
    <w:rsid w:val="00977E5D"/>
    <w:rsid w:val="00983B59"/>
    <w:rsid w:val="00985DE2"/>
    <w:rsid w:val="009916E2"/>
    <w:rsid w:val="00992F8A"/>
    <w:rsid w:val="00994DBE"/>
    <w:rsid w:val="0099617D"/>
    <w:rsid w:val="009A00C9"/>
    <w:rsid w:val="009A783E"/>
    <w:rsid w:val="009B0400"/>
    <w:rsid w:val="009B0A5C"/>
    <w:rsid w:val="009B20DE"/>
    <w:rsid w:val="009B264B"/>
    <w:rsid w:val="009C0D01"/>
    <w:rsid w:val="009C11A0"/>
    <w:rsid w:val="009C466E"/>
    <w:rsid w:val="009C5BA1"/>
    <w:rsid w:val="009C7A3E"/>
    <w:rsid w:val="009D0A5F"/>
    <w:rsid w:val="009D37F2"/>
    <w:rsid w:val="009D55B0"/>
    <w:rsid w:val="009D65A8"/>
    <w:rsid w:val="009D6607"/>
    <w:rsid w:val="009D6939"/>
    <w:rsid w:val="009D6B62"/>
    <w:rsid w:val="009D7316"/>
    <w:rsid w:val="009E3B47"/>
    <w:rsid w:val="009E586E"/>
    <w:rsid w:val="009E6AE3"/>
    <w:rsid w:val="009E729A"/>
    <w:rsid w:val="009F17DF"/>
    <w:rsid w:val="009F5785"/>
    <w:rsid w:val="009F7ED7"/>
    <w:rsid w:val="00A0088A"/>
    <w:rsid w:val="00A04AA0"/>
    <w:rsid w:val="00A1043F"/>
    <w:rsid w:val="00A10821"/>
    <w:rsid w:val="00A14463"/>
    <w:rsid w:val="00A2363B"/>
    <w:rsid w:val="00A24AFC"/>
    <w:rsid w:val="00A26CC6"/>
    <w:rsid w:val="00A30A9A"/>
    <w:rsid w:val="00A33EFD"/>
    <w:rsid w:val="00A34AB5"/>
    <w:rsid w:val="00A358F8"/>
    <w:rsid w:val="00A430C0"/>
    <w:rsid w:val="00A46D0D"/>
    <w:rsid w:val="00A46F21"/>
    <w:rsid w:val="00A50532"/>
    <w:rsid w:val="00A52208"/>
    <w:rsid w:val="00A55546"/>
    <w:rsid w:val="00A5619A"/>
    <w:rsid w:val="00A56715"/>
    <w:rsid w:val="00A577F8"/>
    <w:rsid w:val="00A643F6"/>
    <w:rsid w:val="00A7486D"/>
    <w:rsid w:val="00A75053"/>
    <w:rsid w:val="00A7681A"/>
    <w:rsid w:val="00A7694C"/>
    <w:rsid w:val="00A82537"/>
    <w:rsid w:val="00A902A1"/>
    <w:rsid w:val="00A96498"/>
    <w:rsid w:val="00AA2C86"/>
    <w:rsid w:val="00AC1471"/>
    <w:rsid w:val="00AC7EA0"/>
    <w:rsid w:val="00AD0F69"/>
    <w:rsid w:val="00AD1A49"/>
    <w:rsid w:val="00AD5C39"/>
    <w:rsid w:val="00AD6214"/>
    <w:rsid w:val="00AD7221"/>
    <w:rsid w:val="00AE5DDD"/>
    <w:rsid w:val="00AE75AF"/>
    <w:rsid w:val="00AF085D"/>
    <w:rsid w:val="00AF1420"/>
    <w:rsid w:val="00AF5177"/>
    <w:rsid w:val="00AF6B8A"/>
    <w:rsid w:val="00AF703D"/>
    <w:rsid w:val="00B0487B"/>
    <w:rsid w:val="00B06425"/>
    <w:rsid w:val="00B12CBE"/>
    <w:rsid w:val="00B14CD3"/>
    <w:rsid w:val="00B21B0E"/>
    <w:rsid w:val="00B27904"/>
    <w:rsid w:val="00B3175A"/>
    <w:rsid w:val="00B33ED6"/>
    <w:rsid w:val="00B35B1A"/>
    <w:rsid w:val="00B36934"/>
    <w:rsid w:val="00B410B8"/>
    <w:rsid w:val="00B43459"/>
    <w:rsid w:val="00B43486"/>
    <w:rsid w:val="00B45B73"/>
    <w:rsid w:val="00B51EBD"/>
    <w:rsid w:val="00B52818"/>
    <w:rsid w:val="00B53161"/>
    <w:rsid w:val="00B53A17"/>
    <w:rsid w:val="00B54D3B"/>
    <w:rsid w:val="00B559A6"/>
    <w:rsid w:val="00B57B54"/>
    <w:rsid w:val="00B63AE1"/>
    <w:rsid w:val="00B65072"/>
    <w:rsid w:val="00B66F65"/>
    <w:rsid w:val="00B6774D"/>
    <w:rsid w:val="00B70BE5"/>
    <w:rsid w:val="00B73367"/>
    <w:rsid w:val="00B86A6A"/>
    <w:rsid w:val="00B87100"/>
    <w:rsid w:val="00B913BD"/>
    <w:rsid w:val="00B934CC"/>
    <w:rsid w:val="00BA1D1D"/>
    <w:rsid w:val="00BA6AEC"/>
    <w:rsid w:val="00BA7C73"/>
    <w:rsid w:val="00BB2D18"/>
    <w:rsid w:val="00BB605F"/>
    <w:rsid w:val="00BB6646"/>
    <w:rsid w:val="00BB6B29"/>
    <w:rsid w:val="00BC077B"/>
    <w:rsid w:val="00BC12E6"/>
    <w:rsid w:val="00BC3B46"/>
    <w:rsid w:val="00BC481C"/>
    <w:rsid w:val="00BC4C58"/>
    <w:rsid w:val="00BC659B"/>
    <w:rsid w:val="00BD0694"/>
    <w:rsid w:val="00BD1F90"/>
    <w:rsid w:val="00BD6D94"/>
    <w:rsid w:val="00BE079C"/>
    <w:rsid w:val="00BE1D68"/>
    <w:rsid w:val="00BF4013"/>
    <w:rsid w:val="00C0053C"/>
    <w:rsid w:val="00C02A28"/>
    <w:rsid w:val="00C053DA"/>
    <w:rsid w:val="00C05515"/>
    <w:rsid w:val="00C12B71"/>
    <w:rsid w:val="00C12CF7"/>
    <w:rsid w:val="00C13005"/>
    <w:rsid w:val="00C206B7"/>
    <w:rsid w:val="00C215B9"/>
    <w:rsid w:val="00C2396C"/>
    <w:rsid w:val="00C272C7"/>
    <w:rsid w:val="00C30110"/>
    <w:rsid w:val="00C401F5"/>
    <w:rsid w:val="00C41ECD"/>
    <w:rsid w:val="00C44BA5"/>
    <w:rsid w:val="00C473DB"/>
    <w:rsid w:val="00C47592"/>
    <w:rsid w:val="00C47B65"/>
    <w:rsid w:val="00C52425"/>
    <w:rsid w:val="00C52A6E"/>
    <w:rsid w:val="00C52FAD"/>
    <w:rsid w:val="00C647B1"/>
    <w:rsid w:val="00C64A75"/>
    <w:rsid w:val="00C661FD"/>
    <w:rsid w:val="00C66378"/>
    <w:rsid w:val="00C71795"/>
    <w:rsid w:val="00C73989"/>
    <w:rsid w:val="00C73D58"/>
    <w:rsid w:val="00C75047"/>
    <w:rsid w:val="00C755C1"/>
    <w:rsid w:val="00C76952"/>
    <w:rsid w:val="00C769E0"/>
    <w:rsid w:val="00C83A91"/>
    <w:rsid w:val="00C86900"/>
    <w:rsid w:val="00C87E21"/>
    <w:rsid w:val="00C90DE4"/>
    <w:rsid w:val="00C935A6"/>
    <w:rsid w:val="00C97090"/>
    <w:rsid w:val="00CA511F"/>
    <w:rsid w:val="00CA5129"/>
    <w:rsid w:val="00CA6A70"/>
    <w:rsid w:val="00CB0009"/>
    <w:rsid w:val="00CB0C43"/>
    <w:rsid w:val="00CB2A1D"/>
    <w:rsid w:val="00CB718A"/>
    <w:rsid w:val="00CC0194"/>
    <w:rsid w:val="00CC1C9B"/>
    <w:rsid w:val="00CC48A9"/>
    <w:rsid w:val="00CC50CE"/>
    <w:rsid w:val="00CC5A84"/>
    <w:rsid w:val="00CD217E"/>
    <w:rsid w:val="00CD3DDD"/>
    <w:rsid w:val="00CD41E5"/>
    <w:rsid w:val="00CD5F65"/>
    <w:rsid w:val="00CD6A64"/>
    <w:rsid w:val="00CE0210"/>
    <w:rsid w:val="00CE0B25"/>
    <w:rsid w:val="00CE2D71"/>
    <w:rsid w:val="00CE31E7"/>
    <w:rsid w:val="00CE76E8"/>
    <w:rsid w:val="00CF1591"/>
    <w:rsid w:val="00CF1C32"/>
    <w:rsid w:val="00CF20A9"/>
    <w:rsid w:val="00CF2E7B"/>
    <w:rsid w:val="00CF5502"/>
    <w:rsid w:val="00CF6085"/>
    <w:rsid w:val="00CF6D80"/>
    <w:rsid w:val="00D048E6"/>
    <w:rsid w:val="00D06CB1"/>
    <w:rsid w:val="00D0760B"/>
    <w:rsid w:val="00D134B9"/>
    <w:rsid w:val="00D15030"/>
    <w:rsid w:val="00D24131"/>
    <w:rsid w:val="00D2751B"/>
    <w:rsid w:val="00D345CD"/>
    <w:rsid w:val="00D34D5D"/>
    <w:rsid w:val="00D35B2A"/>
    <w:rsid w:val="00D37756"/>
    <w:rsid w:val="00D40F05"/>
    <w:rsid w:val="00D44E15"/>
    <w:rsid w:val="00D54628"/>
    <w:rsid w:val="00D54E42"/>
    <w:rsid w:val="00D62BF2"/>
    <w:rsid w:val="00D66784"/>
    <w:rsid w:val="00D72D14"/>
    <w:rsid w:val="00D74C49"/>
    <w:rsid w:val="00D75C5A"/>
    <w:rsid w:val="00D8102B"/>
    <w:rsid w:val="00D818E1"/>
    <w:rsid w:val="00D82392"/>
    <w:rsid w:val="00D91CD3"/>
    <w:rsid w:val="00D9241E"/>
    <w:rsid w:val="00D94831"/>
    <w:rsid w:val="00D95899"/>
    <w:rsid w:val="00D95FFD"/>
    <w:rsid w:val="00D96CD6"/>
    <w:rsid w:val="00D9733B"/>
    <w:rsid w:val="00DA0A5E"/>
    <w:rsid w:val="00DA0C21"/>
    <w:rsid w:val="00DA3214"/>
    <w:rsid w:val="00DA335C"/>
    <w:rsid w:val="00DA463D"/>
    <w:rsid w:val="00DC1E3C"/>
    <w:rsid w:val="00DC3FE9"/>
    <w:rsid w:val="00DC4980"/>
    <w:rsid w:val="00DC503C"/>
    <w:rsid w:val="00DD2C89"/>
    <w:rsid w:val="00DD3783"/>
    <w:rsid w:val="00DD622D"/>
    <w:rsid w:val="00DD6BE5"/>
    <w:rsid w:val="00DD7584"/>
    <w:rsid w:val="00DD7E37"/>
    <w:rsid w:val="00DE35BB"/>
    <w:rsid w:val="00DE494B"/>
    <w:rsid w:val="00DE6E98"/>
    <w:rsid w:val="00DF09D8"/>
    <w:rsid w:val="00DF2949"/>
    <w:rsid w:val="00DF57AF"/>
    <w:rsid w:val="00E0214C"/>
    <w:rsid w:val="00E05174"/>
    <w:rsid w:val="00E05E09"/>
    <w:rsid w:val="00E15116"/>
    <w:rsid w:val="00E17D9B"/>
    <w:rsid w:val="00E223D4"/>
    <w:rsid w:val="00E34952"/>
    <w:rsid w:val="00E35955"/>
    <w:rsid w:val="00E35CCD"/>
    <w:rsid w:val="00E3729B"/>
    <w:rsid w:val="00E413F3"/>
    <w:rsid w:val="00E515A7"/>
    <w:rsid w:val="00E52844"/>
    <w:rsid w:val="00E64D68"/>
    <w:rsid w:val="00E67053"/>
    <w:rsid w:val="00E71D2B"/>
    <w:rsid w:val="00E737CF"/>
    <w:rsid w:val="00E742E4"/>
    <w:rsid w:val="00E77116"/>
    <w:rsid w:val="00E803B8"/>
    <w:rsid w:val="00E82E0E"/>
    <w:rsid w:val="00E851E3"/>
    <w:rsid w:val="00E86039"/>
    <w:rsid w:val="00E91059"/>
    <w:rsid w:val="00E91E83"/>
    <w:rsid w:val="00E93AF0"/>
    <w:rsid w:val="00E95197"/>
    <w:rsid w:val="00E95E12"/>
    <w:rsid w:val="00E97C06"/>
    <w:rsid w:val="00EA0125"/>
    <w:rsid w:val="00EA1226"/>
    <w:rsid w:val="00EA13B7"/>
    <w:rsid w:val="00EA1E46"/>
    <w:rsid w:val="00EA4472"/>
    <w:rsid w:val="00EA4D4C"/>
    <w:rsid w:val="00EB5AD8"/>
    <w:rsid w:val="00EB630F"/>
    <w:rsid w:val="00EC0595"/>
    <w:rsid w:val="00EC11CD"/>
    <w:rsid w:val="00EC19C4"/>
    <w:rsid w:val="00EC3D22"/>
    <w:rsid w:val="00EC549F"/>
    <w:rsid w:val="00EC7AB1"/>
    <w:rsid w:val="00ED2BB5"/>
    <w:rsid w:val="00ED2E61"/>
    <w:rsid w:val="00ED3B55"/>
    <w:rsid w:val="00EE2914"/>
    <w:rsid w:val="00EE39B5"/>
    <w:rsid w:val="00EF1909"/>
    <w:rsid w:val="00EF20C9"/>
    <w:rsid w:val="00EF24A0"/>
    <w:rsid w:val="00EF4AC4"/>
    <w:rsid w:val="00EF782E"/>
    <w:rsid w:val="00F012DE"/>
    <w:rsid w:val="00F03697"/>
    <w:rsid w:val="00F04599"/>
    <w:rsid w:val="00F11F54"/>
    <w:rsid w:val="00F211ED"/>
    <w:rsid w:val="00F2242C"/>
    <w:rsid w:val="00F24D08"/>
    <w:rsid w:val="00F26FA9"/>
    <w:rsid w:val="00F30DB8"/>
    <w:rsid w:val="00F31CBC"/>
    <w:rsid w:val="00F34E5C"/>
    <w:rsid w:val="00F41C2A"/>
    <w:rsid w:val="00F42B52"/>
    <w:rsid w:val="00F442C7"/>
    <w:rsid w:val="00F55530"/>
    <w:rsid w:val="00F64D2F"/>
    <w:rsid w:val="00F64EEE"/>
    <w:rsid w:val="00F67FF6"/>
    <w:rsid w:val="00F75708"/>
    <w:rsid w:val="00F806C3"/>
    <w:rsid w:val="00F837E7"/>
    <w:rsid w:val="00F85EAE"/>
    <w:rsid w:val="00F938B4"/>
    <w:rsid w:val="00F969CE"/>
    <w:rsid w:val="00F97E22"/>
    <w:rsid w:val="00FA11FA"/>
    <w:rsid w:val="00FA1EA4"/>
    <w:rsid w:val="00FA218D"/>
    <w:rsid w:val="00FA3C69"/>
    <w:rsid w:val="00FA6631"/>
    <w:rsid w:val="00FA6850"/>
    <w:rsid w:val="00FA6FB6"/>
    <w:rsid w:val="00FA7FBF"/>
    <w:rsid w:val="00FB333B"/>
    <w:rsid w:val="00FB3BFB"/>
    <w:rsid w:val="00FC08D9"/>
    <w:rsid w:val="00FC2120"/>
    <w:rsid w:val="00FC2590"/>
    <w:rsid w:val="00FC27BB"/>
    <w:rsid w:val="00FC33E2"/>
    <w:rsid w:val="00FC368D"/>
    <w:rsid w:val="00FC5F60"/>
    <w:rsid w:val="00FD059F"/>
    <w:rsid w:val="00FD51CB"/>
    <w:rsid w:val="00FD5895"/>
    <w:rsid w:val="00FD7D33"/>
    <w:rsid w:val="00FE2F2D"/>
    <w:rsid w:val="00FE3769"/>
    <w:rsid w:val="00FE62F1"/>
    <w:rsid w:val="00FE73AD"/>
    <w:rsid w:val="00FF4BB0"/>
    <w:rsid w:val="01BB42AE"/>
    <w:rsid w:val="059732F8"/>
    <w:rsid w:val="080F7C69"/>
    <w:rsid w:val="091454D6"/>
    <w:rsid w:val="09F91840"/>
    <w:rsid w:val="0F6BB120"/>
    <w:rsid w:val="0F8F7097"/>
    <w:rsid w:val="10CE350F"/>
    <w:rsid w:val="13280155"/>
    <w:rsid w:val="145D04E5"/>
    <w:rsid w:val="178C1BF8"/>
    <w:rsid w:val="17ED6A04"/>
    <w:rsid w:val="18A71EAA"/>
    <w:rsid w:val="19C974B0"/>
    <w:rsid w:val="19D92AF4"/>
    <w:rsid w:val="1B185EC6"/>
    <w:rsid w:val="1CB0195E"/>
    <w:rsid w:val="241B42CA"/>
    <w:rsid w:val="251354E5"/>
    <w:rsid w:val="28CA6E77"/>
    <w:rsid w:val="2ACE6800"/>
    <w:rsid w:val="2B9E724B"/>
    <w:rsid w:val="37FF9480"/>
    <w:rsid w:val="3B7B7B1F"/>
    <w:rsid w:val="3BF7B015"/>
    <w:rsid w:val="3EB04154"/>
    <w:rsid w:val="3F1C6E5B"/>
    <w:rsid w:val="40AC1153"/>
    <w:rsid w:val="43A65EBA"/>
    <w:rsid w:val="44AF6ADF"/>
    <w:rsid w:val="4E964E80"/>
    <w:rsid w:val="4EC62A9C"/>
    <w:rsid w:val="538708F0"/>
    <w:rsid w:val="53FF23BE"/>
    <w:rsid w:val="57AC1D13"/>
    <w:rsid w:val="5BD947ED"/>
    <w:rsid w:val="5C0547FB"/>
    <w:rsid w:val="5E3504D6"/>
    <w:rsid w:val="5F177CA6"/>
    <w:rsid w:val="634D06D7"/>
    <w:rsid w:val="679F1F2F"/>
    <w:rsid w:val="68CB6A6F"/>
    <w:rsid w:val="695A70CA"/>
    <w:rsid w:val="6BBF4D8E"/>
    <w:rsid w:val="6D3C1325"/>
    <w:rsid w:val="6EF7D533"/>
    <w:rsid w:val="6FFAF801"/>
    <w:rsid w:val="72616240"/>
    <w:rsid w:val="72837592"/>
    <w:rsid w:val="72A44432"/>
    <w:rsid w:val="736E6188"/>
    <w:rsid w:val="73FFE3B4"/>
    <w:rsid w:val="76DDCF61"/>
    <w:rsid w:val="771F4F66"/>
    <w:rsid w:val="776684A9"/>
    <w:rsid w:val="77BF2F18"/>
    <w:rsid w:val="7A5B3A64"/>
    <w:rsid w:val="7BEFA50C"/>
    <w:rsid w:val="7EED663E"/>
    <w:rsid w:val="7EEF239A"/>
    <w:rsid w:val="7FFE58EC"/>
    <w:rsid w:val="9C2F5750"/>
    <w:rsid w:val="9F3600A7"/>
    <w:rsid w:val="B76CDB16"/>
    <w:rsid w:val="B7AB70D4"/>
    <w:rsid w:val="B7CB75EF"/>
    <w:rsid w:val="BA7B23C6"/>
    <w:rsid w:val="BBE729DB"/>
    <w:rsid w:val="D2D7E179"/>
    <w:rsid w:val="D6D2F7E3"/>
    <w:rsid w:val="DDCC6B5B"/>
    <w:rsid w:val="DF370025"/>
    <w:rsid w:val="DF839C0B"/>
    <w:rsid w:val="E7DFEB9C"/>
    <w:rsid w:val="E7FF0544"/>
    <w:rsid w:val="E97F9FBD"/>
    <w:rsid w:val="EFF3C7C5"/>
    <w:rsid w:val="F5D618B3"/>
    <w:rsid w:val="FBF7D2AE"/>
    <w:rsid w:val="FCFAE09F"/>
    <w:rsid w:val="FE734873"/>
    <w:rsid w:val="FEF39F2D"/>
    <w:rsid w:val="FF73F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semiHidden/>
    <w:unhideWhenUsed/>
    <w:qFormat/>
    <w:uiPriority w:val="99"/>
    <w:rPr>
      <w:color w:val="0000FF"/>
      <w:u w:val="single"/>
    </w:rPr>
  </w:style>
  <w:style w:type="character" w:customStyle="1" w:styleId="10">
    <w:name w:val="批注框文本 字符"/>
    <w:basedOn w:val="8"/>
    <w:link w:val="3"/>
    <w:semiHidden/>
    <w:qFormat/>
    <w:uiPriority w:val="99"/>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2930</Words>
  <Characters>2939</Characters>
  <Lines>20</Lines>
  <Paragraphs>5</Paragraphs>
  <TotalTime>39</TotalTime>
  <ScaleCrop>false</ScaleCrop>
  <LinksUpToDate>false</LinksUpToDate>
  <CharactersWithSpaces>2939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2021-07-03T10:30:00Z</dcterms:created>
  <dc:creator>NTKO</dc:creator>
  <cp:lastModifiedBy>lenovo</cp:lastModifiedBy>
  <cp:lastPrinted>2022-04-01T12:31:00Z</cp:lastPrinted>
  <dcterms:modified xsi:type="dcterms:W3CDTF">2022-05-20T06:21:36Z</dcterms:modified>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8C0BAC5A878F4BB3BC927E03378AAE7B</vt:lpwstr>
  </property>
</Properties>
</file>